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9E4" w:rsidRPr="00C31E86" w:rsidRDefault="00EE73EF" w:rsidP="00EE73EF">
      <w:pPr>
        <w:autoSpaceDE w:val="0"/>
        <w:autoSpaceDN w:val="0"/>
        <w:adjustRightInd w:val="0"/>
        <w:spacing w:after="0" w:line="240" w:lineRule="atLeast"/>
        <w:jc w:val="right"/>
        <w:rPr>
          <w:rFonts w:asciiTheme="majorHAnsi" w:hAnsiTheme="majorHAnsi" w:cs="Arial"/>
          <w:b/>
          <w:bCs/>
          <w:color w:val="000000"/>
          <w:sz w:val="26"/>
          <w:szCs w:val="26"/>
        </w:rPr>
      </w:pPr>
      <w:proofErr w:type="gramStart"/>
      <w:r>
        <w:rPr>
          <w:rFonts w:asciiTheme="majorHAnsi" w:hAnsiTheme="majorHAnsi" w:cs="Arial"/>
          <w:b/>
          <w:bCs/>
          <w:color w:val="000000"/>
          <w:sz w:val="26"/>
          <w:szCs w:val="26"/>
        </w:rPr>
        <w:t>Dated :</w:t>
      </w:r>
      <w:proofErr w:type="gramEnd"/>
      <w:r>
        <w:rPr>
          <w:rFonts w:asciiTheme="majorHAnsi" w:hAnsiTheme="majorHAnsi" w:cs="Arial"/>
          <w:b/>
          <w:bCs/>
          <w:color w:val="000000"/>
          <w:sz w:val="26"/>
          <w:szCs w:val="26"/>
        </w:rPr>
        <w:t xml:space="preserve"> 17</w:t>
      </w:r>
      <w:r w:rsidRPr="00EE73EF">
        <w:rPr>
          <w:rFonts w:asciiTheme="majorHAnsi" w:hAnsiTheme="majorHAnsi" w:cs="Arial"/>
          <w:b/>
          <w:bCs/>
          <w:color w:val="000000"/>
          <w:sz w:val="26"/>
          <w:szCs w:val="26"/>
          <w:vertAlign w:val="superscript"/>
        </w:rPr>
        <w:t>th</w:t>
      </w:r>
      <w:r>
        <w:rPr>
          <w:rFonts w:asciiTheme="majorHAnsi" w:hAnsiTheme="majorHAnsi" w:cs="Arial"/>
          <w:b/>
          <w:bCs/>
          <w:color w:val="000000"/>
          <w:sz w:val="26"/>
          <w:szCs w:val="26"/>
        </w:rPr>
        <w:t xml:space="preserve"> May, 2013</w:t>
      </w:r>
    </w:p>
    <w:p w:rsidR="00EE73EF" w:rsidRDefault="00EE73EF" w:rsidP="00B939E4">
      <w:pPr>
        <w:autoSpaceDE w:val="0"/>
        <w:autoSpaceDN w:val="0"/>
        <w:adjustRightInd w:val="0"/>
        <w:spacing w:after="0" w:line="240" w:lineRule="atLeast"/>
        <w:jc w:val="both"/>
        <w:rPr>
          <w:rFonts w:asciiTheme="majorHAnsi" w:hAnsiTheme="majorHAnsi" w:cs="Arial"/>
          <w:b/>
          <w:bCs/>
          <w:sz w:val="26"/>
          <w:szCs w:val="26"/>
        </w:rPr>
      </w:pPr>
    </w:p>
    <w:p w:rsidR="00EE73EF" w:rsidRDefault="00EE73EF" w:rsidP="00B939E4">
      <w:pPr>
        <w:autoSpaceDE w:val="0"/>
        <w:autoSpaceDN w:val="0"/>
        <w:adjustRightInd w:val="0"/>
        <w:spacing w:after="0" w:line="240" w:lineRule="atLeast"/>
        <w:jc w:val="both"/>
        <w:rPr>
          <w:rFonts w:asciiTheme="majorHAnsi" w:hAnsiTheme="majorHAnsi" w:cs="Arial"/>
          <w:b/>
          <w:bCs/>
          <w:sz w:val="26"/>
          <w:szCs w:val="26"/>
        </w:rPr>
      </w:pPr>
    </w:p>
    <w:p w:rsidR="00B939E4" w:rsidRPr="00C97D7F" w:rsidRDefault="00B939E4" w:rsidP="00B939E4">
      <w:pPr>
        <w:autoSpaceDE w:val="0"/>
        <w:autoSpaceDN w:val="0"/>
        <w:adjustRightInd w:val="0"/>
        <w:spacing w:after="0" w:line="240" w:lineRule="atLeast"/>
        <w:jc w:val="both"/>
        <w:rPr>
          <w:rFonts w:asciiTheme="majorHAnsi" w:hAnsiTheme="majorHAnsi" w:cs="Arial"/>
          <w:sz w:val="26"/>
          <w:szCs w:val="26"/>
        </w:rPr>
      </w:pPr>
      <w:r w:rsidRPr="003D4613">
        <w:rPr>
          <w:rFonts w:asciiTheme="majorHAnsi" w:hAnsiTheme="majorHAnsi" w:cs="Arial"/>
          <w:b/>
          <w:bCs/>
          <w:sz w:val="26"/>
          <w:szCs w:val="26"/>
        </w:rPr>
        <w:t xml:space="preserve">BRIEF OF THE PROJECT/TERMS AND CONDITIONS FOR PRE-QUALIFICATION FOR SHORTLISTING OF CONTRACTORS FOR CONSTRUCTION OF BUILDING OF THE INSTITUTE AT </w:t>
      </w:r>
      <w:r w:rsidRPr="003D4613">
        <w:rPr>
          <w:rFonts w:asciiTheme="majorHAnsi" w:hAnsiTheme="majorHAnsi" w:cs="Arial"/>
          <w:b/>
          <w:sz w:val="26"/>
          <w:szCs w:val="26"/>
        </w:rPr>
        <w:t xml:space="preserve">PLOT NO.1A, INSTITUTIONAL AREA, SECTOR-16A, FARIDABAD-121002 </w:t>
      </w:r>
      <w:r w:rsidRPr="003D4613">
        <w:rPr>
          <w:rFonts w:asciiTheme="majorHAnsi" w:hAnsiTheme="majorHAnsi" w:cs="Arial"/>
          <w:b/>
          <w:bCs/>
          <w:sz w:val="26"/>
          <w:szCs w:val="26"/>
        </w:rPr>
        <w:t xml:space="preserve">WITH REGARD TO PRESS NOTICE ISSUED IN </w:t>
      </w:r>
      <w:r>
        <w:rPr>
          <w:rFonts w:asciiTheme="majorHAnsi" w:hAnsiTheme="majorHAnsi" w:cs="Arial"/>
          <w:b/>
          <w:bCs/>
          <w:sz w:val="26"/>
          <w:szCs w:val="26"/>
        </w:rPr>
        <w:t xml:space="preserve">HINDUSTAN </w:t>
      </w:r>
      <w:r w:rsidRPr="00C97D7F">
        <w:rPr>
          <w:rFonts w:asciiTheme="majorHAnsi" w:hAnsiTheme="majorHAnsi" w:cs="Arial"/>
          <w:b/>
          <w:bCs/>
          <w:sz w:val="26"/>
          <w:szCs w:val="26"/>
          <w:u w:val="single"/>
        </w:rPr>
        <w:t>TIMES (HINDI + ENGLISH EDITION) ON DATED 17</w:t>
      </w:r>
      <w:r w:rsidRPr="00C97D7F">
        <w:rPr>
          <w:rFonts w:asciiTheme="majorHAnsi" w:hAnsiTheme="majorHAnsi" w:cs="Arial"/>
          <w:b/>
          <w:bCs/>
          <w:sz w:val="26"/>
          <w:szCs w:val="26"/>
          <w:u w:val="single"/>
          <w:vertAlign w:val="superscript"/>
        </w:rPr>
        <w:t>TH</w:t>
      </w:r>
      <w:r w:rsidRPr="00C97D7F">
        <w:rPr>
          <w:rFonts w:asciiTheme="majorHAnsi" w:hAnsiTheme="majorHAnsi" w:cs="Arial"/>
          <w:b/>
          <w:bCs/>
          <w:sz w:val="26"/>
          <w:szCs w:val="26"/>
          <w:u w:val="single"/>
        </w:rPr>
        <w:t xml:space="preserve"> MAY, 2013</w:t>
      </w:r>
      <w:r>
        <w:rPr>
          <w:rFonts w:asciiTheme="majorHAnsi" w:hAnsiTheme="majorHAnsi" w:cs="Arial"/>
          <w:b/>
          <w:bCs/>
          <w:sz w:val="26"/>
          <w:szCs w:val="26"/>
          <w:u w:val="single"/>
        </w:rPr>
        <w:t xml:space="preserve">.                                </w:t>
      </w:r>
      <w:r>
        <w:rPr>
          <w:rFonts w:asciiTheme="majorHAnsi" w:hAnsiTheme="majorHAnsi" w:cs="Arial"/>
          <w:sz w:val="26"/>
          <w:szCs w:val="26"/>
        </w:rPr>
        <w:tab/>
      </w:r>
      <w:r w:rsidRPr="00C97D7F">
        <w:rPr>
          <w:rFonts w:asciiTheme="majorHAnsi" w:hAnsiTheme="majorHAnsi" w:cs="Arial"/>
          <w:sz w:val="26"/>
          <w:szCs w:val="26"/>
        </w:rPr>
        <w:t xml:space="preserve"> </w:t>
      </w:r>
    </w:p>
    <w:p w:rsidR="00B939E4" w:rsidRPr="003D4613" w:rsidRDefault="00B939E4" w:rsidP="00B939E4">
      <w:pPr>
        <w:autoSpaceDE w:val="0"/>
        <w:autoSpaceDN w:val="0"/>
        <w:adjustRightInd w:val="0"/>
        <w:spacing w:after="0" w:line="240" w:lineRule="atLeast"/>
        <w:jc w:val="both"/>
        <w:rPr>
          <w:rFonts w:asciiTheme="majorHAnsi" w:hAnsiTheme="majorHAnsi" w:cs="Arial"/>
          <w:sz w:val="26"/>
          <w:szCs w:val="26"/>
        </w:rPr>
      </w:pPr>
      <w:r w:rsidRPr="003D4613">
        <w:rPr>
          <w:rFonts w:asciiTheme="majorHAnsi" w:hAnsiTheme="majorHAnsi" w:cs="Arial"/>
          <w:sz w:val="26"/>
          <w:szCs w:val="26"/>
        </w:rPr>
        <w:t xml:space="preserve"> </w:t>
      </w:r>
    </w:p>
    <w:p w:rsidR="00B939E4" w:rsidRPr="003D4613" w:rsidRDefault="00B939E4" w:rsidP="00B939E4">
      <w:pPr>
        <w:autoSpaceDE w:val="0"/>
        <w:autoSpaceDN w:val="0"/>
        <w:adjustRightInd w:val="0"/>
        <w:spacing w:after="0" w:line="240" w:lineRule="atLeast"/>
        <w:rPr>
          <w:rFonts w:asciiTheme="majorHAnsi" w:hAnsiTheme="majorHAnsi" w:cs="Arial"/>
          <w:sz w:val="26"/>
          <w:szCs w:val="26"/>
        </w:rPr>
      </w:pPr>
      <w:r w:rsidRPr="003D4613">
        <w:rPr>
          <w:rFonts w:asciiTheme="majorHAnsi" w:hAnsiTheme="majorHAnsi" w:cs="Arial"/>
          <w:sz w:val="26"/>
          <w:szCs w:val="26"/>
        </w:rPr>
        <w:t>The Institute of Company Secretaries of India invites pre-qualification applications from reputed firms/contractors for the following work:</w:t>
      </w:r>
    </w:p>
    <w:p w:rsidR="00B939E4" w:rsidRPr="003D4613" w:rsidRDefault="00B939E4" w:rsidP="00B939E4">
      <w:pPr>
        <w:autoSpaceDE w:val="0"/>
        <w:autoSpaceDN w:val="0"/>
        <w:adjustRightInd w:val="0"/>
        <w:spacing w:after="0" w:line="240" w:lineRule="atLeast"/>
        <w:jc w:val="both"/>
        <w:rPr>
          <w:rFonts w:asciiTheme="majorHAnsi" w:hAnsiTheme="majorHAnsi" w:cs="Arial"/>
          <w:sz w:val="26"/>
          <w:szCs w:val="26"/>
        </w:rPr>
      </w:pPr>
      <w:r w:rsidRPr="003D4613">
        <w:rPr>
          <w:rFonts w:asciiTheme="majorHAnsi" w:hAnsiTheme="majorHAnsi" w:cs="Arial"/>
          <w:sz w:val="26"/>
          <w:szCs w:val="26"/>
        </w:rPr>
        <w:t xml:space="preserve"> </w:t>
      </w:r>
    </w:p>
    <w:tbl>
      <w:tblPr>
        <w:tblW w:w="0" w:type="auto"/>
        <w:tblInd w:w="40" w:type="dxa"/>
        <w:tblLayout w:type="fixed"/>
        <w:tblCellMar>
          <w:left w:w="40" w:type="dxa"/>
          <w:right w:w="40" w:type="dxa"/>
        </w:tblCellMar>
        <w:tblLook w:val="0000"/>
      </w:tblPr>
      <w:tblGrid>
        <w:gridCol w:w="460"/>
        <w:gridCol w:w="2490"/>
        <w:gridCol w:w="285"/>
        <w:gridCol w:w="5355"/>
      </w:tblGrid>
      <w:tr w:rsidR="00B939E4" w:rsidRPr="003D4613" w:rsidTr="001D4169">
        <w:tc>
          <w:tcPr>
            <w:tcW w:w="460" w:type="dxa"/>
            <w:tcBorders>
              <w:top w:val="nil"/>
              <w:left w:val="nil"/>
              <w:bottom w:val="nil"/>
              <w:right w:val="nil"/>
            </w:tcBorders>
          </w:tcPr>
          <w:p w:rsidR="00B939E4" w:rsidRPr="003D4613" w:rsidRDefault="00B939E4" w:rsidP="001D4169">
            <w:pPr>
              <w:keepNext/>
              <w:keepLines/>
              <w:autoSpaceDE w:val="0"/>
              <w:autoSpaceDN w:val="0"/>
              <w:adjustRightInd w:val="0"/>
              <w:spacing w:after="0" w:line="240" w:lineRule="atLeast"/>
              <w:jc w:val="both"/>
              <w:rPr>
                <w:rFonts w:asciiTheme="majorHAnsi" w:hAnsiTheme="majorHAnsi" w:cs="Arial"/>
                <w:sz w:val="26"/>
                <w:szCs w:val="26"/>
              </w:rPr>
            </w:pPr>
            <w:r w:rsidRPr="003D4613">
              <w:rPr>
                <w:rFonts w:asciiTheme="majorHAnsi" w:hAnsiTheme="majorHAnsi" w:cs="Arial"/>
                <w:sz w:val="26"/>
                <w:szCs w:val="26"/>
              </w:rPr>
              <w:t>1.</w:t>
            </w:r>
          </w:p>
        </w:tc>
        <w:tc>
          <w:tcPr>
            <w:tcW w:w="2490" w:type="dxa"/>
            <w:tcBorders>
              <w:top w:val="nil"/>
              <w:left w:val="nil"/>
              <w:bottom w:val="nil"/>
              <w:right w:val="nil"/>
            </w:tcBorders>
          </w:tcPr>
          <w:p w:rsidR="00B939E4" w:rsidRPr="003D4613" w:rsidRDefault="00B939E4" w:rsidP="001D4169">
            <w:pPr>
              <w:keepNext/>
              <w:keepLines/>
              <w:autoSpaceDE w:val="0"/>
              <w:autoSpaceDN w:val="0"/>
              <w:adjustRightInd w:val="0"/>
              <w:spacing w:after="0" w:line="240" w:lineRule="atLeast"/>
              <w:jc w:val="both"/>
              <w:rPr>
                <w:rFonts w:asciiTheme="majorHAnsi" w:hAnsiTheme="majorHAnsi" w:cs="Arial"/>
                <w:sz w:val="26"/>
                <w:szCs w:val="26"/>
              </w:rPr>
            </w:pPr>
            <w:r w:rsidRPr="003D4613">
              <w:rPr>
                <w:rFonts w:asciiTheme="majorHAnsi" w:hAnsiTheme="majorHAnsi" w:cs="Arial"/>
                <w:sz w:val="26"/>
                <w:szCs w:val="26"/>
              </w:rPr>
              <w:t>Name of work</w:t>
            </w:r>
          </w:p>
        </w:tc>
        <w:tc>
          <w:tcPr>
            <w:tcW w:w="285" w:type="dxa"/>
            <w:tcBorders>
              <w:top w:val="nil"/>
              <w:left w:val="nil"/>
              <w:bottom w:val="nil"/>
              <w:right w:val="nil"/>
            </w:tcBorders>
          </w:tcPr>
          <w:p w:rsidR="00B939E4" w:rsidRPr="003D4613" w:rsidRDefault="00B939E4" w:rsidP="001D4169">
            <w:pPr>
              <w:keepNext/>
              <w:keepLines/>
              <w:autoSpaceDE w:val="0"/>
              <w:autoSpaceDN w:val="0"/>
              <w:adjustRightInd w:val="0"/>
              <w:spacing w:after="0" w:line="240" w:lineRule="atLeast"/>
              <w:jc w:val="both"/>
              <w:rPr>
                <w:rFonts w:asciiTheme="majorHAnsi" w:hAnsiTheme="majorHAnsi" w:cs="Arial"/>
                <w:sz w:val="26"/>
                <w:szCs w:val="26"/>
              </w:rPr>
            </w:pPr>
            <w:r w:rsidRPr="003D4613">
              <w:rPr>
                <w:rFonts w:asciiTheme="majorHAnsi" w:hAnsiTheme="majorHAnsi" w:cs="Arial"/>
                <w:sz w:val="26"/>
                <w:szCs w:val="26"/>
              </w:rPr>
              <w:t>:</w:t>
            </w:r>
          </w:p>
        </w:tc>
        <w:tc>
          <w:tcPr>
            <w:tcW w:w="5355" w:type="dxa"/>
            <w:tcBorders>
              <w:top w:val="nil"/>
              <w:left w:val="nil"/>
              <w:bottom w:val="nil"/>
              <w:right w:val="nil"/>
            </w:tcBorders>
          </w:tcPr>
          <w:p w:rsidR="00B939E4" w:rsidRPr="003D4613" w:rsidRDefault="00B939E4" w:rsidP="001D4169">
            <w:pPr>
              <w:autoSpaceDE w:val="0"/>
              <w:autoSpaceDN w:val="0"/>
              <w:adjustRightInd w:val="0"/>
              <w:spacing w:after="0" w:line="240" w:lineRule="auto"/>
              <w:jc w:val="both"/>
              <w:rPr>
                <w:rFonts w:asciiTheme="majorHAnsi" w:hAnsiTheme="majorHAnsi" w:cs="Arial"/>
                <w:sz w:val="26"/>
                <w:szCs w:val="26"/>
              </w:rPr>
            </w:pPr>
            <w:r w:rsidRPr="003D4613">
              <w:rPr>
                <w:rFonts w:asciiTheme="majorHAnsi" w:hAnsiTheme="majorHAnsi" w:cs="Arial"/>
                <w:sz w:val="26"/>
                <w:szCs w:val="26"/>
              </w:rPr>
              <w:t>Construction of building at Plot No.1A, Institutional Area, Sector-16A, Faridabad-121002  allotted by HUDA, Faridabad of 484.89 sq. yards.</w:t>
            </w:r>
          </w:p>
        </w:tc>
      </w:tr>
      <w:tr w:rsidR="00B939E4" w:rsidRPr="003D4613" w:rsidTr="001D4169">
        <w:tc>
          <w:tcPr>
            <w:tcW w:w="460" w:type="dxa"/>
            <w:tcBorders>
              <w:top w:val="nil"/>
              <w:left w:val="nil"/>
              <w:bottom w:val="nil"/>
              <w:right w:val="nil"/>
            </w:tcBorders>
          </w:tcPr>
          <w:p w:rsidR="00B939E4" w:rsidRPr="003D4613" w:rsidRDefault="00B939E4" w:rsidP="001D4169">
            <w:pPr>
              <w:keepNext/>
              <w:keepLines/>
              <w:autoSpaceDE w:val="0"/>
              <w:autoSpaceDN w:val="0"/>
              <w:adjustRightInd w:val="0"/>
              <w:spacing w:after="0" w:line="240" w:lineRule="atLeast"/>
              <w:jc w:val="both"/>
              <w:rPr>
                <w:rFonts w:asciiTheme="majorHAnsi" w:hAnsiTheme="majorHAnsi" w:cs="Arial"/>
                <w:sz w:val="26"/>
                <w:szCs w:val="26"/>
              </w:rPr>
            </w:pPr>
            <w:r w:rsidRPr="003D4613">
              <w:rPr>
                <w:rFonts w:asciiTheme="majorHAnsi" w:hAnsiTheme="majorHAnsi" w:cs="Arial"/>
                <w:sz w:val="26"/>
                <w:szCs w:val="26"/>
              </w:rPr>
              <w:t xml:space="preserve"> </w:t>
            </w:r>
          </w:p>
        </w:tc>
        <w:tc>
          <w:tcPr>
            <w:tcW w:w="2490" w:type="dxa"/>
            <w:tcBorders>
              <w:top w:val="nil"/>
              <w:left w:val="nil"/>
              <w:bottom w:val="nil"/>
              <w:right w:val="nil"/>
            </w:tcBorders>
          </w:tcPr>
          <w:p w:rsidR="00B939E4" w:rsidRPr="003D4613" w:rsidRDefault="00B939E4" w:rsidP="001D4169">
            <w:pPr>
              <w:keepNext/>
              <w:keepLines/>
              <w:autoSpaceDE w:val="0"/>
              <w:autoSpaceDN w:val="0"/>
              <w:adjustRightInd w:val="0"/>
              <w:spacing w:after="0" w:line="240" w:lineRule="atLeast"/>
              <w:jc w:val="both"/>
              <w:rPr>
                <w:rFonts w:asciiTheme="majorHAnsi" w:hAnsiTheme="majorHAnsi" w:cs="Arial"/>
                <w:sz w:val="26"/>
                <w:szCs w:val="26"/>
              </w:rPr>
            </w:pPr>
            <w:r w:rsidRPr="003D4613">
              <w:rPr>
                <w:rFonts w:asciiTheme="majorHAnsi" w:hAnsiTheme="majorHAnsi" w:cs="Arial"/>
                <w:sz w:val="26"/>
                <w:szCs w:val="26"/>
              </w:rPr>
              <w:t xml:space="preserve"> </w:t>
            </w:r>
          </w:p>
        </w:tc>
        <w:tc>
          <w:tcPr>
            <w:tcW w:w="285" w:type="dxa"/>
            <w:tcBorders>
              <w:top w:val="nil"/>
              <w:left w:val="nil"/>
              <w:bottom w:val="nil"/>
              <w:right w:val="nil"/>
            </w:tcBorders>
          </w:tcPr>
          <w:p w:rsidR="00B939E4" w:rsidRPr="003D4613" w:rsidRDefault="00B939E4" w:rsidP="001D4169">
            <w:pPr>
              <w:keepNext/>
              <w:keepLines/>
              <w:autoSpaceDE w:val="0"/>
              <w:autoSpaceDN w:val="0"/>
              <w:adjustRightInd w:val="0"/>
              <w:spacing w:after="0" w:line="240" w:lineRule="atLeast"/>
              <w:jc w:val="both"/>
              <w:rPr>
                <w:rFonts w:asciiTheme="majorHAnsi" w:hAnsiTheme="majorHAnsi" w:cs="Arial"/>
                <w:sz w:val="26"/>
                <w:szCs w:val="26"/>
              </w:rPr>
            </w:pPr>
            <w:r w:rsidRPr="003D4613">
              <w:rPr>
                <w:rFonts w:asciiTheme="majorHAnsi" w:hAnsiTheme="majorHAnsi" w:cs="Arial"/>
                <w:sz w:val="26"/>
                <w:szCs w:val="26"/>
              </w:rPr>
              <w:t xml:space="preserve"> </w:t>
            </w:r>
          </w:p>
        </w:tc>
        <w:tc>
          <w:tcPr>
            <w:tcW w:w="5355" w:type="dxa"/>
            <w:tcBorders>
              <w:top w:val="nil"/>
              <w:left w:val="nil"/>
              <w:bottom w:val="nil"/>
              <w:right w:val="nil"/>
            </w:tcBorders>
          </w:tcPr>
          <w:p w:rsidR="00B939E4" w:rsidRPr="003D4613" w:rsidRDefault="00B939E4" w:rsidP="001D4169">
            <w:pPr>
              <w:autoSpaceDE w:val="0"/>
              <w:autoSpaceDN w:val="0"/>
              <w:adjustRightInd w:val="0"/>
              <w:spacing w:after="0" w:line="240" w:lineRule="auto"/>
              <w:rPr>
                <w:rFonts w:asciiTheme="majorHAnsi" w:hAnsiTheme="majorHAnsi" w:cs="Arial"/>
                <w:sz w:val="26"/>
                <w:szCs w:val="26"/>
              </w:rPr>
            </w:pPr>
            <w:r w:rsidRPr="003D4613">
              <w:rPr>
                <w:rFonts w:asciiTheme="majorHAnsi" w:hAnsiTheme="majorHAnsi" w:cs="Arial"/>
                <w:sz w:val="26"/>
                <w:szCs w:val="26"/>
              </w:rPr>
              <w:t xml:space="preserve"> </w:t>
            </w:r>
          </w:p>
        </w:tc>
      </w:tr>
      <w:tr w:rsidR="00B939E4" w:rsidRPr="003D4613" w:rsidTr="001D4169">
        <w:tc>
          <w:tcPr>
            <w:tcW w:w="460" w:type="dxa"/>
            <w:tcBorders>
              <w:top w:val="nil"/>
              <w:left w:val="nil"/>
              <w:bottom w:val="nil"/>
              <w:right w:val="nil"/>
            </w:tcBorders>
          </w:tcPr>
          <w:p w:rsidR="00B939E4" w:rsidRPr="003D4613" w:rsidRDefault="00B939E4" w:rsidP="001D4169">
            <w:pPr>
              <w:keepNext/>
              <w:keepLines/>
              <w:autoSpaceDE w:val="0"/>
              <w:autoSpaceDN w:val="0"/>
              <w:adjustRightInd w:val="0"/>
              <w:spacing w:after="0" w:line="240" w:lineRule="atLeast"/>
              <w:jc w:val="both"/>
              <w:rPr>
                <w:rFonts w:asciiTheme="majorHAnsi" w:hAnsiTheme="majorHAnsi" w:cs="Arial"/>
                <w:sz w:val="26"/>
                <w:szCs w:val="26"/>
              </w:rPr>
            </w:pPr>
            <w:r w:rsidRPr="003D4613">
              <w:rPr>
                <w:rFonts w:asciiTheme="majorHAnsi" w:hAnsiTheme="majorHAnsi" w:cs="Arial"/>
                <w:sz w:val="26"/>
                <w:szCs w:val="26"/>
              </w:rPr>
              <w:t>2.</w:t>
            </w:r>
          </w:p>
        </w:tc>
        <w:tc>
          <w:tcPr>
            <w:tcW w:w="2490" w:type="dxa"/>
            <w:tcBorders>
              <w:top w:val="nil"/>
              <w:left w:val="nil"/>
              <w:bottom w:val="nil"/>
              <w:right w:val="nil"/>
            </w:tcBorders>
          </w:tcPr>
          <w:p w:rsidR="00B939E4" w:rsidRPr="003D4613" w:rsidRDefault="00B939E4" w:rsidP="001D4169">
            <w:pPr>
              <w:keepNext/>
              <w:keepLines/>
              <w:autoSpaceDE w:val="0"/>
              <w:autoSpaceDN w:val="0"/>
              <w:adjustRightInd w:val="0"/>
              <w:spacing w:after="0" w:line="240" w:lineRule="atLeast"/>
              <w:jc w:val="both"/>
              <w:rPr>
                <w:rFonts w:asciiTheme="majorHAnsi" w:hAnsiTheme="majorHAnsi" w:cs="Arial"/>
                <w:sz w:val="26"/>
                <w:szCs w:val="26"/>
              </w:rPr>
            </w:pPr>
            <w:r w:rsidRPr="003D4613">
              <w:rPr>
                <w:rFonts w:asciiTheme="majorHAnsi" w:hAnsiTheme="majorHAnsi" w:cs="Arial"/>
                <w:sz w:val="26"/>
                <w:szCs w:val="26"/>
              </w:rPr>
              <w:t xml:space="preserve">Total construction area </w:t>
            </w:r>
          </w:p>
        </w:tc>
        <w:tc>
          <w:tcPr>
            <w:tcW w:w="285" w:type="dxa"/>
            <w:tcBorders>
              <w:top w:val="nil"/>
              <w:left w:val="nil"/>
              <w:bottom w:val="nil"/>
              <w:right w:val="nil"/>
            </w:tcBorders>
          </w:tcPr>
          <w:p w:rsidR="00B939E4" w:rsidRPr="003D4613" w:rsidRDefault="00B939E4" w:rsidP="001D4169">
            <w:pPr>
              <w:keepNext/>
              <w:keepLines/>
              <w:autoSpaceDE w:val="0"/>
              <w:autoSpaceDN w:val="0"/>
              <w:adjustRightInd w:val="0"/>
              <w:spacing w:after="0" w:line="240" w:lineRule="atLeast"/>
              <w:jc w:val="both"/>
              <w:rPr>
                <w:rFonts w:asciiTheme="majorHAnsi" w:hAnsiTheme="majorHAnsi" w:cs="Arial"/>
                <w:sz w:val="26"/>
                <w:szCs w:val="26"/>
              </w:rPr>
            </w:pPr>
            <w:r w:rsidRPr="003D4613">
              <w:rPr>
                <w:rFonts w:asciiTheme="majorHAnsi" w:hAnsiTheme="majorHAnsi" w:cs="Arial"/>
                <w:sz w:val="26"/>
                <w:szCs w:val="26"/>
              </w:rPr>
              <w:t>:</w:t>
            </w:r>
          </w:p>
        </w:tc>
        <w:tc>
          <w:tcPr>
            <w:tcW w:w="5355" w:type="dxa"/>
            <w:tcBorders>
              <w:top w:val="nil"/>
              <w:left w:val="nil"/>
              <w:bottom w:val="nil"/>
              <w:right w:val="nil"/>
            </w:tcBorders>
          </w:tcPr>
          <w:p w:rsidR="00B939E4" w:rsidRPr="003D4613" w:rsidRDefault="00B939E4" w:rsidP="001D4169">
            <w:pPr>
              <w:autoSpaceDE w:val="0"/>
              <w:autoSpaceDN w:val="0"/>
              <w:adjustRightInd w:val="0"/>
              <w:spacing w:after="0" w:line="240" w:lineRule="auto"/>
              <w:rPr>
                <w:rFonts w:asciiTheme="majorHAnsi" w:hAnsiTheme="majorHAnsi" w:cs="Arial"/>
                <w:sz w:val="26"/>
                <w:szCs w:val="26"/>
              </w:rPr>
            </w:pPr>
            <w:r w:rsidRPr="003D4613">
              <w:rPr>
                <w:rFonts w:asciiTheme="majorHAnsi" w:hAnsiTheme="majorHAnsi" w:cs="Arial"/>
                <w:sz w:val="26"/>
                <w:szCs w:val="26"/>
              </w:rPr>
              <w:t xml:space="preserve"> 581.87 sq. </w:t>
            </w:r>
            <w:proofErr w:type="spellStart"/>
            <w:r w:rsidRPr="003D4613">
              <w:rPr>
                <w:rFonts w:asciiTheme="majorHAnsi" w:hAnsiTheme="majorHAnsi" w:cs="Arial"/>
                <w:sz w:val="26"/>
                <w:szCs w:val="26"/>
              </w:rPr>
              <w:t>mt</w:t>
            </w:r>
            <w:proofErr w:type="spellEnd"/>
            <w:r w:rsidRPr="003D4613">
              <w:rPr>
                <w:rFonts w:asciiTheme="majorHAnsi" w:hAnsiTheme="majorHAnsi" w:cs="Arial"/>
                <w:sz w:val="26"/>
                <w:szCs w:val="26"/>
              </w:rPr>
              <w:t>. ( Basement, GF+ FF + SF)</w:t>
            </w:r>
          </w:p>
        </w:tc>
      </w:tr>
      <w:tr w:rsidR="00B939E4" w:rsidRPr="003D4613" w:rsidTr="001D4169">
        <w:tc>
          <w:tcPr>
            <w:tcW w:w="460" w:type="dxa"/>
            <w:tcBorders>
              <w:top w:val="nil"/>
              <w:left w:val="nil"/>
              <w:bottom w:val="nil"/>
              <w:right w:val="nil"/>
            </w:tcBorders>
          </w:tcPr>
          <w:p w:rsidR="00B939E4" w:rsidRPr="003D4613" w:rsidRDefault="00B939E4" w:rsidP="001D4169">
            <w:pPr>
              <w:keepNext/>
              <w:keepLines/>
              <w:autoSpaceDE w:val="0"/>
              <w:autoSpaceDN w:val="0"/>
              <w:adjustRightInd w:val="0"/>
              <w:spacing w:after="0" w:line="240" w:lineRule="atLeast"/>
              <w:jc w:val="both"/>
              <w:rPr>
                <w:rFonts w:asciiTheme="majorHAnsi" w:hAnsiTheme="majorHAnsi" w:cs="Arial"/>
                <w:sz w:val="26"/>
                <w:szCs w:val="26"/>
              </w:rPr>
            </w:pPr>
            <w:r w:rsidRPr="003D4613">
              <w:rPr>
                <w:rFonts w:asciiTheme="majorHAnsi" w:hAnsiTheme="majorHAnsi" w:cs="Arial"/>
                <w:sz w:val="26"/>
                <w:szCs w:val="26"/>
              </w:rPr>
              <w:t xml:space="preserve">  </w:t>
            </w:r>
          </w:p>
        </w:tc>
        <w:tc>
          <w:tcPr>
            <w:tcW w:w="2490" w:type="dxa"/>
            <w:tcBorders>
              <w:top w:val="nil"/>
              <w:left w:val="nil"/>
              <w:bottom w:val="nil"/>
              <w:right w:val="nil"/>
            </w:tcBorders>
          </w:tcPr>
          <w:p w:rsidR="00B939E4" w:rsidRPr="003D4613" w:rsidRDefault="00B939E4" w:rsidP="001D4169">
            <w:pPr>
              <w:keepNext/>
              <w:keepLines/>
              <w:autoSpaceDE w:val="0"/>
              <w:autoSpaceDN w:val="0"/>
              <w:adjustRightInd w:val="0"/>
              <w:spacing w:after="0" w:line="240" w:lineRule="atLeast"/>
              <w:jc w:val="both"/>
              <w:rPr>
                <w:rFonts w:asciiTheme="majorHAnsi" w:hAnsiTheme="majorHAnsi" w:cs="Arial"/>
                <w:sz w:val="26"/>
                <w:szCs w:val="26"/>
              </w:rPr>
            </w:pPr>
            <w:r w:rsidRPr="003D4613">
              <w:rPr>
                <w:rFonts w:asciiTheme="majorHAnsi" w:hAnsiTheme="majorHAnsi" w:cs="Arial"/>
                <w:sz w:val="26"/>
                <w:szCs w:val="26"/>
              </w:rPr>
              <w:t xml:space="preserve"> </w:t>
            </w:r>
          </w:p>
        </w:tc>
        <w:tc>
          <w:tcPr>
            <w:tcW w:w="285" w:type="dxa"/>
            <w:tcBorders>
              <w:top w:val="nil"/>
              <w:left w:val="nil"/>
              <w:bottom w:val="nil"/>
              <w:right w:val="nil"/>
            </w:tcBorders>
          </w:tcPr>
          <w:p w:rsidR="00B939E4" w:rsidRPr="003D4613" w:rsidRDefault="00B939E4" w:rsidP="001D4169">
            <w:pPr>
              <w:keepNext/>
              <w:keepLines/>
              <w:autoSpaceDE w:val="0"/>
              <w:autoSpaceDN w:val="0"/>
              <w:adjustRightInd w:val="0"/>
              <w:spacing w:after="0" w:line="240" w:lineRule="atLeast"/>
              <w:jc w:val="both"/>
              <w:rPr>
                <w:rFonts w:asciiTheme="majorHAnsi" w:hAnsiTheme="majorHAnsi" w:cs="Arial"/>
                <w:sz w:val="26"/>
                <w:szCs w:val="26"/>
              </w:rPr>
            </w:pPr>
            <w:r w:rsidRPr="003D4613">
              <w:rPr>
                <w:rFonts w:asciiTheme="majorHAnsi" w:hAnsiTheme="majorHAnsi" w:cs="Arial"/>
                <w:sz w:val="26"/>
                <w:szCs w:val="26"/>
              </w:rPr>
              <w:t xml:space="preserve"> </w:t>
            </w:r>
          </w:p>
        </w:tc>
        <w:tc>
          <w:tcPr>
            <w:tcW w:w="5355" w:type="dxa"/>
            <w:tcBorders>
              <w:top w:val="nil"/>
              <w:left w:val="nil"/>
              <w:bottom w:val="nil"/>
              <w:right w:val="nil"/>
            </w:tcBorders>
          </w:tcPr>
          <w:p w:rsidR="00B939E4" w:rsidRPr="003D4613" w:rsidRDefault="00B939E4" w:rsidP="001D4169">
            <w:pPr>
              <w:autoSpaceDE w:val="0"/>
              <w:autoSpaceDN w:val="0"/>
              <w:adjustRightInd w:val="0"/>
              <w:spacing w:after="0" w:line="240" w:lineRule="auto"/>
              <w:rPr>
                <w:rFonts w:asciiTheme="majorHAnsi" w:hAnsiTheme="majorHAnsi" w:cs="Arial"/>
                <w:sz w:val="26"/>
                <w:szCs w:val="26"/>
              </w:rPr>
            </w:pPr>
            <w:r w:rsidRPr="003D4613">
              <w:rPr>
                <w:rFonts w:asciiTheme="majorHAnsi" w:hAnsiTheme="majorHAnsi" w:cs="Arial"/>
                <w:sz w:val="26"/>
                <w:szCs w:val="26"/>
              </w:rPr>
              <w:t xml:space="preserve"> </w:t>
            </w:r>
          </w:p>
        </w:tc>
      </w:tr>
      <w:tr w:rsidR="00B939E4" w:rsidRPr="003D4613" w:rsidTr="001D4169">
        <w:tc>
          <w:tcPr>
            <w:tcW w:w="460" w:type="dxa"/>
            <w:tcBorders>
              <w:top w:val="nil"/>
              <w:left w:val="nil"/>
              <w:bottom w:val="nil"/>
              <w:right w:val="nil"/>
            </w:tcBorders>
          </w:tcPr>
          <w:p w:rsidR="00B939E4" w:rsidRPr="003D4613" w:rsidRDefault="00B939E4" w:rsidP="001D4169">
            <w:pPr>
              <w:keepNext/>
              <w:keepLines/>
              <w:autoSpaceDE w:val="0"/>
              <w:autoSpaceDN w:val="0"/>
              <w:adjustRightInd w:val="0"/>
              <w:spacing w:after="0" w:line="240" w:lineRule="atLeast"/>
              <w:jc w:val="both"/>
              <w:rPr>
                <w:rFonts w:asciiTheme="majorHAnsi" w:hAnsiTheme="majorHAnsi" w:cs="Arial"/>
                <w:sz w:val="26"/>
                <w:szCs w:val="26"/>
              </w:rPr>
            </w:pPr>
            <w:r w:rsidRPr="003D4613">
              <w:rPr>
                <w:rFonts w:asciiTheme="majorHAnsi" w:hAnsiTheme="majorHAnsi" w:cs="Arial"/>
                <w:sz w:val="26"/>
                <w:szCs w:val="26"/>
              </w:rPr>
              <w:t>3.</w:t>
            </w:r>
          </w:p>
        </w:tc>
        <w:tc>
          <w:tcPr>
            <w:tcW w:w="2490" w:type="dxa"/>
            <w:tcBorders>
              <w:top w:val="nil"/>
              <w:left w:val="nil"/>
              <w:bottom w:val="nil"/>
              <w:right w:val="nil"/>
            </w:tcBorders>
          </w:tcPr>
          <w:p w:rsidR="00B939E4" w:rsidRPr="003D4613" w:rsidRDefault="00B939E4" w:rsidP="001D4169">
            <w:pPr>
              <w:keepNext/>
              <w:keepLines/>
              <w:autoSpaceDE w:val="0"/>
              <w:autoSpaceDN w:val="0"/>
              <w:adjustRightInd w:val="0"/>
              <w:spacing w:after="0" w:line="240" w:lineRule="atLeast"/>
              <w:jc w:val="both"/>
              <w:rPr>
                <w:rFonts w:asciiTheme="majorHAnsi" w:hAnsiTheme="majorHAnsi" w:cs="Arial"/>
                <w:sz w:val="26"/>
                <w:szCs w:val="26"/>
              </w:rPr>
            </w:pPr>
            <w:r w:rsidRPr="003D4613">
              <w:rPr>
                <w:rFonts w:asciiTheme="majorHAnsi" w:hAnsiTheme="majorHAnsi" w:cs="Arial"/>
                <w:sz w:val="26"/>
                <w:szCs w:val="26"/>
              </w:rPr>
              <w:t xml:space="preserve">Description of the proposed buildings/ campus </w:t>
            </w:r>
          </w:p>
        </w:tc>
        <w:tc>
          <w:tcPr>
            <w:tcW w:w="285" w:type="dxa"/>
            <w:tcBorders>
              <w:top w:val="nil"/>
              <w:left w:val="nil"/>
              <w:bottom w:val="nil"/>
              <w:right w:val="nil"/>
            </w:tcBorders>
          </w:tcPr>
          <w:p w:rsidR="00B939E4" w:rsidRPr="003D4613" w:rsidRDefault="00B939E4" w:rsidP="001D4169">
            <w:pPr>
              <w:keepNext/>
              <w:keepLines/>
              <w:autoSpaceDE w:val="0"/>
              <w:autoSpaceDN w:val="0"/>
              <w:adjustRightInd w:val="0"/>
              <w:spacing w:after="0" w:line="240" w:lineRule="atLeast"/>
              <w:jc w:val="both"/>
              <w:rPr>
                <w:rFonts w:asciiTheme="majorHAnsi" w:hAnsiTheme="majorHAnsi" w:cs="Arial"/>
                <w:sz w:val="26"/>
                <w:szCs w:val="26"/>
              </w:rPr>
            </w:pPr>
            <w:r w:rsidRPr="003D4613">
              <w:rPr>
                <w:rFonts w:asciiTheme="majorHAnsi" w:hAnsiTheme="majorHAnsi" w:cs="Arial"/>
                <w:sz w:val="26"/>
                <w:szCs w:val="26"/>
              </w:rPr>
              <w:t>:</w:t>
            </w:r>
          </w:p>
        </w:tc>
        <w:tc>
          <w:tcPr>
            <w:tcW w:w="5355" w:type="dxa"/>
            <w:tcBorders>
              <w:top w:val="nil"/>
              <w:left w:val="nil"/>
              <w:bottom w:val="nil"/>
              <w:right w:val="nil"/>
            </w:tcBorders>
          </w:tcPr>
          <w:p w:rsidR="00B939E4" w:rsidRPr="003D4613" w:rsidRDefault="00B939E4" w:rsidP="001D4169">
            <w:pPr>
              <w:autoSpaceDE w:val="0"/>
              <w:autoSpaceDN w:val="0"/>
              <w:adjustRightInd w:val="0"/>
              <w:spacing w:after="0" w:line="240" w:lineRule="auto"/>
              <w:jc w:val="both"/>
              <w:rPr>
                <w:rFonts w:asciiTheme="majorHAnsi" w:hAnsiTheme="majorHAnsi" w:cs="Arial"/>
                <w:sz w:val="26"/>
                <w:szCs w:val="26"/>
              </w:rPr>
            </w:pPr>
            <w:r w:rsidRPr="003D4613">
              <w:rPr>
                <w:rFonts w:asciiTheme="majorHAnsi" w:hAnsiTheme="majorHAnsi" w:cs="Arial"/>
                <w:sz w:val="26"/>
                <w:szCs w:val="26"/>
              </w:rPr>
              <w:t xml:space="preserve">The building will be RCC framed structure with brick walls with good outside and inside finish to have office rooms, library, reading rooms, Class rooms, meeting room and mini conference hall etc.,  The items to be executed are mainly civil, sanitary, drainage ,roads, electrical, fire fighting, interior, land </w:t>
            </w:r>
            <w:proofErr w:type="spellStart"/>
            <w:r w:rsidRPr="003D4613">
              <w:rPr>
                <w:rFonts w:asciiTheme="majorHAnsi" w:hAnsiTheme="majorHAnsi" w:cs="Arial"/>
                <w:sz w:val="26"/>
                <w:szCs w:val="26"/>
              </w:rPr>
              <w:t>scaping</w:t>
            </w:r>
            <w:proofErr w:type="spellEnd"/>
            <w:r w:rsidRPr="003D4613">
              <w:rPr>
                <w:rFonts w:asciiTheme="majorHAnsi" w:hAnsiTheme="majorHAnsi" w:cs="Arial"/>
                <w:sz w:val="26"/>
                <w:szCs w:val="26"/>
              </w:rPr>
              <w:t xml:space="preserve">, etc. </w:t>
            </w:r>
          </w:p>
          <w:p w:rsidR="00B939E4" w:rsidRPr="003D4613" w:rsidRDefault="00B939E4" w:rsidP="001D4169">
            <w:pPr>
              <w:autoSpaceDE w:val="0"/>
              <w:autoSpaceDN w:val="0"/>
              <w:adjustRightInd w:val="0"/>
              <w:spacing w:after="0" w:line="240" w:lineRule="auto"/>
              <w:jc w:val="both"/>
              <w:rPr>
                <w:rFonts w:asciiTheme="majorHAnsi" w:hAnsiTheme="majorHAnsi" w:cs="Arial"/>
                <w:sz w:val="26"/>
                <w:szCs w:val="26"/>
              </w:rPr>
            </w:pPr>
          </w:p>
        </w:tc>
      </w:tr>
      <w:tr w:rsidR="00B939E4" w:rsidRPr="003D4613" w:rsidTr="001D4169">
        <w:tc>
          <w:tcPr>
            <w:tcW w:w="460" w:type="dxa"/>
            <w:tcBorders>
              <w:top w:val="nil"/>
              <w:left w:val="nil"/>
              <w:bottom w:val="nil"/>
              <w:right w:val="nil"/>
            </w:tcBorders>
          </w:tcPr>
          <w:p w:rsidR="00B939E4" w:rsidRPr="003D4613" w:rsidRDefault="00B939E4" w:rsidP="001D4169">
            <w:pPr>
              <w:keepNext/>
              <w:keepLines/>
              <w:autoSpaceDE w:val="0"/>
              <w:autoSpaceDN w:val="0"/>
              <w:adjustRightInd w:val="0"/>
              <w:spacing w:after="0" w:line="240" w:lineRule="atLeast"/>
              <w:jc w:val="both"/>
              <w:rPr>
                <w:rFonts w:asciiTheme="majorHAnsi" w:hAnsiTheme="majorHAnsi" w:cs="Arial"/>
                <w:sz w:val="26"/>
                <w:szCs w:val="26"/>
              </w:rPr>
            </w:pPr>
            <w:r w:rsidRPr="003D4613">
              <w:rPr>
                <w:rFonts w:asciiTheme="majorHAnsi" w:hAnsiTheme="majorHAnsi" w:cs="Arial"/>
                <w:sz w:val="26"/>
                <w:szCs w:val="26"/>
              </w:rPr>
              <w:t>4.</w:t>
            </w:r>
          </w:p>
        </w:tc>
        <w:tc>
          <w:tcPr>
            <w:tcW w:w="2490" w:type="dxa"/>
            <w:tcBorders>
              <w:top w:val="nil"/>
              <w:left w:val="nil"/>
              <w:bottom w:val="nil"/>
              <w:right w:val="nil"/>
            </w:tcBorders>
          </w:tcPr>
          <w:p w:rsidR="00B939E4" w:rsidRPr="003D4613" w:rsidRDefault="00B939E4" w:rsidP="001D4169">
            <w:pPr>
              <w:keepNext/>
              <w:keepLines/>
              <w:autoSpaceDE w:val="0"/>
              <w:autoSpaceDN w:val="0"/>
              <w:adjustRightInd w:val="0"/>
              <w:spacing w:after="0" w:line="240" w:lineRule="atLeast"/>
              <w:jc w:val="both"/>
              <w:rPr>
                <w:rFonts w:asciiTheme="majorHAnsi" w:hAnsiTheme="majorHAnsi" w:cs="Arial"/>
                <w:sz w:val="26"/>
                <w:szCs w:val="26"/>
              </w:rPr>
            </w:pPr>
            <w:r w:rsidRPr="003D4613">
              <w:rPr>
                <w:rFonts w:asciiTheme="majorHAnsi" w:hAnsiTheme="majorHAnsi" w:cs="Arial"/>
                <w:sz w:val="26"/>
                <w:szCs w:val="26"/>
              </w:rPr>
              <w:t>Period of completion</w:t>
            </w:r>
          </w:p>
        </w:tc>
        <w:tc>
          <w:tcPr>
            <w:tcW w:w="285" w:type="dxa"/>
            <w:tcBorders>
              <w:top w:val="nil"/>
              <w:left w:val="nil"/>
              <w:bottom w:val="nil"/>
              <w:right w:val="nil"/>
            </w:tcBorders>
          </w:tcPr>
          <w:p w:rsidR="00B939E4" w:rsidRPr="003D4613" w:rsidRDefault="00B939E4" w:rsidP="001D4169">
            <w:pPr>
              <w:keepNext/>
              <w:keepLines/>
              <w:autoSpaceDE w:val="0"/>
              <w:autoSpaceDN w:val="0"/>
              <w:adjustRightInd w:val="0"/>
              <w:spacing w:after="0" w:line="240" w:lineRule="atLeast"/>
              <w:jc w:val="both"/>
              <w:rPr>
                <w:rFonts w:asciiTheme="majorHAnsi" w:hAnsiTheme="majorHAnsi" w:cs="Arial"/>
                <w:sz w:val="26"/>
                <w:szCs w:val="26"/>
              </w:rPr>
            </w:pPr>
            <w:r w:rsidRPr="003D4613">
              <w:rPr>
                <w:rFonts w:asciiTheme="majorHAnsi" w:hAnsiTheme="majorHAnsi" w:cs="Arial"/>
                <w:sz w:val="26"/>
                <w:szCs w:val="26"/>
              </w:rPr>
              <w:t xml:space="preserve">:   </w:t>
            </w:r>
          </w:p>
        </w:tc>
        <w:tc>
          <w:tcPr>
            <w:tcW w:w="5355" w:type="dxa"/>
            <w:tcBorders>
              <w:top w:val="nil"/>
              <w:left w:val="nil"/>
              <w:bottom w:val="nil"/>
              <w:right w:val="nil"/>
            </w:tcBorders>
          </w:tcPr>
          <w:p w:rsidR="00B939E4" w:rsidRPr="003D4613" w:rsidRDefault="00B939E4" w:rsidP="001D4169">
            <w:pPr>
              <w:autoSpaceDE w:val="0"/>
              <w:autoSpaceDN w:val="0"/>
              <w:adjustRightInd w:val="0"/>
              <w:spacing w:after="0" w:line="240" w:lineRule="auto"/>
              <w:rPr>
                <w:rFonts w:asciiTheme="majorHAnsi" w:hAnsiTheme="majorHAnsi" w:cs="Arial"/>
                <w:sz w:val="26"/>
                <w:szCs w:val="26"/>
              </w:rPr>
            </w:pPr>
            <w:r w:rsidRPr="003D4613">
              <w:rPr>
                <w:rFonts w:asciiTheme="majorHAnsi" w:hAnsiTheme="majorHAnsi" w:cs="Arial"/>
                <w:sz w:val="26"/>
                <w:szCs w:val="26"/>
              </w:rPr>
              <w:t xml:space="preserve">15 Months </w:t>
            </w:r>
          </w:p>
        </w:tc>
      </w:tr>
    </w:tbl>
    <w:p w:rsidR="00B939E4" w:rsidRPr="003D4613" w:rsidRDefault="00B939E4" w:rsidP="00B939E4">
      <w:pPr>
        <w:autoSpaceDE w:val="0"/>
        <w:autoSpaceDN w:val="0"/>
        <w:adjustRightInd w:val="0"/>
        <w:spacing w:after="0" w:line="240" w:lineRule="auto"/>
        <w:rPr>
          <w:rFonts w:asciiTheme="majorHAnsi" w:hAnsiTheme="majorHAnsi" w:cs="Arial"/>
          <w:sz w:val="26"/>
          <w:szCs w:val="26"/>
        </w:rPr>
      </w:pPr>
    </w:p>
    <w:p w:rsidR="00B939E4" w:rsidRPr="003D4613" w:rsidRDefault="00B939E4" w:rsidP="00B939E4">
      <w:pPr>
        <w:autoSpaceDE w:val="0"/>
        <w:autoSpaceDN w:val="0"/>
        <w:adjustRightInd w:val="0"/>
        <w:spacing w:after="0" w:line="240" w:lineRule="atLeast"/>
        <w:jc w:val="both"/>
        <w:rPr>
          <w:rFonts w:asciiTheme="majorHAnsi" w:hAnsiTheme="majorHAnsi" w:cs="Arial"/>
          <w:sz w:val="26"/>
          <w:szCs w:val="26"/>
        </w:rPr>
      </w:pPr>
      <w:r w:rsidRPr="003D4613">
        <w:rPr>
          <w:rFonts w:asciiTheme="majorHAnsi" w:hAnsiTheme="majorHAnsi" w:cs="Arial"/>
          <w:sz w:val="26"/>
          <w:szCs w:val="26"/>
        </w:rPr>
        <w:t xml:space="preserve"> 5.    Contractors who fulfill the following requirements shall be eligible to apply:</w:t>
      </w:r>
    </w:p>
    <w:p w:rsidR="00B939E4" w:rsidRPr="003D4613" w:rsidRDefault="00B939E4" w:rsidP="00B939E4">
      <w:pPr>
        <w:autoSpaceDE w:val="0"/>
        <w:autoSpaceDN w:val="0"/>
        <w:adjustRightInd w:val="0"/>
        <w:spacing w:after="0" w:line="240" w:lineRule="atLeast"/>
        <w:jc w:val="both"/>
        <w:rPr>
          <w:rFonts w:asciiTheme="majorHAnsi" w:hAnsiTheme="majorHAnsi" w:cs="Arial"/>
          <w:sz w:val="26"/>
          <w:szCs w:val="26"/>
        </w:rPr>
      </w:pPr>
    </w:p>
    <w:p w:rsidR="00B939E4" w:rsidRPr="003D4613" w:rsidRDefault="00B939E4" w:rsidP="00B939E4">
      <w:pPr>
        <w:pStyle w:val="ListParagraph"/>
        <w:numPr>
          <w:ilvl w:val="0"/>
          <w:numId w:val="1"/>
        </w:numPr>
        <w:autoSpaceDE w:val="0"/>
        <w:autoSpaceDN w:val="0"/>
        <w:adjustRightInd w:val="0"/>
        <w:spacing w:after="0" w:line="240" w:lineRule="atLeast"/>
        <w:jc w:val="both"/>
        <w:rPr>
          <w:rFonts w:asciiTheme="majorHAnsi" w:hAnsiTheme="majorHAnsi" w:cs="Arial"/>
          <w:sz w:val="26"/>
          <w:szCs w:val="26"/>
        </w:rPr>
      </w:pPr>
      <w:r w:rsidRPr="003D4613">
        <w:rPr>
          <w:rFonts w:asciiTheme="majorHAnsi" w:hAnsiTheme="majorHAnsi" w:cs="Arial"/>
          <w:sz w:val="26"/>
          <w:szCs w:val="26"/>
        </w:rPr>
        <w:t xml:space="preserve">Should have satisfactorily completed at least two similar work costing not less than Rs. 1 </w:t>
      </w:r>
      <w:proofErr w:type="spellStart"/>
      <w:r w:rsidRPr="003D4613">
        <w:rPr>
          <w:rFonts w:asciiTheme="majorHAnsi" w:hAnsiTheme="majorHAnsi" w:cs="Arial"/>
          <w:sz w:val="26"/>
          <w:szCs w:val="26"/>
        </w:rPr>
        <w:t>crores</w:t>
      </w:r>
      <w:proofErr w:type="spellEnd"/>
      <w:r w:rsidRPr="003D4613">
        <w:rPr>
          <w:rFonts w:asciiTheme="majorHAnsi" w:hAnsiTheme="majorHAnsi" w:cs="Arial"/>
          <w:sz w:val="26"/>
          <w:szCs w:val="26"/>
        </w:rPr>
        <w:t xml:space="preserve"> during the last five years. Similar work means: Building work with RCC framed Structure, Electrical, </w:t>
      </w:r>
      <w:proofErr w:type="gramStart"/>
      <w:r w:rsidRPr="003D4613">
        <w:rPr>
          <w:rFonts w:asciiTheme="majorHAnsi" w:hAnsiTheme="majorHAnsi" w:cs="Arial"/>
          <w:sz w:val="26"/>
          <w:szCs w:val="26"/>
        </w:rPr>
        <w:t>Sanitary</w:t>
      </w:r>
      <w:proofErr w:type="gramEnd"/>
      <w:r w:rsidRPr="003D4613">
        <w:rPr>
          <w:rFonts w:asciiTheme="majorHAnsi" w:hAnsiTheme="majorHAnsi" w:cs="Arial"/>
          <w:sz w:val="26"/>
          <w:szCs w:val="26"/>
        </w:rPr>
        <w:t>/ Plumbing, external development work, fire alarm and fire fighting system.</w:t>
      </w:r>
    </w:p>
    <w:p w:rsidR="00B939E4" w:rsidRDefault="00B939E4" w:rsidP="00B939E4">
      <w:pPr>
        <w:pStyle w:val="ListParagraph"/>
        <w:autoSpaceDE w:val="0"/>
        <w:autoSpaceDN w:val="0"/>
        <w:adjustRightInd w:val="0"/>
        <w:spacing w:after="0" w:line="240" w:lineRule="atLeast"/>
        <w:ind w:left="1440"/>
        <w:jc w:val="both"/>
        <w:rPr>
          <w:rFonts w:asciiTheme="majorHAnsi" w:hAnsiTheme="majorHAnsi" w:cs="Arial"/>
          <w:sz w:val="26"/>
          <w:szCs w:val="26"/>
        </w:rPr>
      </w:pPr>
    </w:p>
    <w:p w:rsidR="008402D1" w:rsidRDefault="008402D1" w:rsidP="00B939E4">
      <w:pPr>
        <w:pStyle w:val="ListParagraph"/>
        <w:autoSpaceDE w:val="0"/>
        <w:autoSpaceDN w:val="0"/>
        <w:adjustRightInd w:val="0"/>
        <w:spacing w:after="0" w:line="240" w:lineRule="atLeast"/>
        <w:ind w:left="1440"/>
        <w:jc w:val="both"/>
        <w:rPr>
          <w:rFonts w:asciiTheme="majorHAnsi" w:hAnsiTheme="majorHAnsi" w:cs="Arial"/>
          <w:sz w:val="26"/>
          <w:szCs w:val="26"/>
        </w:rPr>
      </w:pPr>
    </w:p>
    <w:p w:rsidR="008402D1" w:rsidRPr="003D4613" w:rsidRDefault="008402D1" w:rsidP="00B939E4">
      <w:pPr>
        <w:pStyle w:val="ListParagraph"/>
        <w:autoSpaceDE w:val="0"/>
        <w:autoSpaceDN w:val="0"/>
        <w:adjustRightInd w:val="0"/>
        <w:spacing w:after="0" w:line="240" w:lineRule="atLeast"/>
        <w:ind w:left="1440"/>
        <w:jc w:val="both"/>
        <w:rPr>
          <w:rFonts w:asciiTheme="majorHAnsi" w:hAnsiTheme="majorHAnsi" w:cs="Arial"/>
          <w:sz w:val="26"/>
          <w:szCs w:val="26"/>
        </w:rPr>
      </w:pPr>
    </w:p>
    <w:p w:rsidR="00B939E4" w:rsidRDefault="00B939E4" w:rsidP="00B939E4">
      <w:pPr>
        <w:pStyle w:val="ListParagraph"/>
        <w:numPr>
          <w:ilvl w:val="0"/>
          <w:numId w:val="1"/>
        </w:numPr>
        <w:autoSpaceDE w:val="0"/>
        <w:autoSpaceDN w:val="0"/>
        <w:adjustRightInd w:val="0"/>
        <w:spacing w:after="0" w:line="240" w:lineRule="atLeast"/>
        <w:jc w:val="both"/>
        <w:rPr>
          <w:rFonts w:asciiTheme="majorHAnsi" w:hAnsiTheme="majorHAnsi" w:cs="Arial"/>
          <w:sz w:val="26"/>
          <w:szCs w:val="26"/>
        </w:rPr>
      </w:pPr>
      <w:r w:rsidRPr="003D4613">
        <w:rPr>
          <w:rFonts w:asciiTheme="majorHAnsi" w:hAnsiTheme="majorHAnsi" w:cs="Arial"/>
          <w:sz w:val="26"/>
          <w:szCs w:val="26"/>
        </w:rPr>
        <w:t xml:space="preserve">Should have average annual financial turnover of Rs. 10 </w:t>
      </w:r>
      <w:proofErr w:type="spellStart"/>
      <w:r w:rsidRPr="003D4613">
        <w:rPr>
          <w:rFonts w:asciiTheme="majorHAnsi" w:hAnsiTheme="majorHAnsi" w:cs="Arial"/>
          <w:sz w:val="26"/>
          <w:szCs w:val="26"/>
        </w:rPr>
        <w:t>crores</w:t>
      </w:r>
      <w:proofErr w:type="spellEnd"/>
      <w:r w:rsidRPr="003D4613">
        <w:rPr>
          <w:rFonts w:asciiTheme="majorHAnsi" w:hAnsiTheme="majorHAnsi" w:cs="Arial"/>
          <w:sz w:val="26"/>
          <w:szCs w:val="26"/>
        </w:rPr>
        <w:t xml:space="preserve"> or more on civil construction work during the last three years ending </w:t>
      </w:r>
    </w:p>
    <w:p w:rsidR="00B939E4" w:rsidRPr="003D4613" w:rsidRDefault="00B939E4" w:rsidP="00B939E4">
      <w:pPr>
        <w:pStyle w:val="ListParagraph"/>
        <w:autoSpaceDE w:val="0"/>
        <w:autoSpaceDN w:val="0"/>
        <w:adjustRightInd w:val="0"/>
        <w:spacing w:after="0" w:line="240" w:lineRule="atLeast"/>
        <w:ind w:left="1440"/>
        <w:jc w:val="both"/>
        <w:rPr>
          <w:rFonts w:asciiTheme="majorHAnsi" w:hAnsiTheme="majorHAnsi" w:cs="Arial"/>
          <w:sz w:val="26"/>
          <w:szCs w:val="26"/>
        </w:rPr>
      </w:pPr>
      <w:r w:rsidRPr="003D4613">
        <w:rPr>
          <w:rFonts w:asciiTheme="majorHAnsi" w:hAnsiTheme="majorHAnsi" w:cs="Arial"/>
          <w:sz w:val="26"/>
          <w:szCs w:val="26"/>
        </w:rPr>
        <w:t>31</w:t>
      </w:r>
      <w:proofErr w:type="spellStart"/>
      <w:r w:rsidRPr="003D4613">
        <w:rPr>
          <w:rFonts w:asciiTheme="majorHAnsi" w:hAnsiTheme="majorHAnsi" w:cs="Arial"/>
          <w:position w:val="6"/>
          <w:sz w:val="26"/>
          <w:szCs w:val="26"/>
        </w:rPr>
        <w:t>st</w:t>
      </w:r>
      <w:proofErr w:type="spellEnd"/>
      <w:r w:rsidRPr="003D4613">
        <w:rPr>
          <w:rFonts w:asciiTheme="majorHAnsi" w:hAnsiTheme="majorHAnsi" w:cs="Arial"/>
          <w:sz w:val="26"/>
          <w:szCs w:val="26"/>
        </w:rPr>
        <w:t xml:space="preserve"> March, 2013.</w:t>
      </w:r>
    </w:p>
    <w:p w:rsidR="00B939E4" w:rsidRPr="003D4613" w:rsidRDefault="00B939E4" w:rsidP="00B939E4">
      <w:pPr>
        <w:autoSpaceDE w:val="0"/>
        <w:autoSpaceDN w:val="0"/>
        <w:adjustRightInd w:val="0"/>
        <w:spacing w:after="0" w:line="240" w:lineRule="atLeast"/>
        <w:jc w:val="both"/>
        <w:rPr>
          <w:rFonts w:asciiTheme="majorHAnsi" w:hAnsiTheme="majorHAnsi" w:cs="Arial"/>
          <w:sz w:val="26"/>
          <w:szCs w:val="26"/>
        </w:rPr>
      </w:pPr>
    </w:p>
    <w:p w:rsidR="00B939E4" w:rsidRPr="003D4613" w:rsidRDefault="00B939E4" w:rsidP="00B939E4">
      <w:pPr>
        <w:pStyle w:val="ListParagraph"/>
        <w:numPr>
          <w:ilvl w:val="0"/>
          <w:numId w:val="1"/>
        </w:numPr>
        <w:autoSpaceDE w:val="0"/>
        <w:autoSpaceDN w:val="0"/>
        <w:adjustRightInd w:val="0"/>
        <w:spacing w:after="0" w:line="240" w:lineRule="atLeast"/>
        <w:jc w:val="both"/>
        <w:rPr>
          <w:rFonts w:asciiTheme="majorHAnsi" w:hAnsiTheme="majorHAnsi" w:cs="Arial"/>
          <w:sz w:val="26"/>
          <w:szCs w:val="26"/>
        </w:rPr>
      </w:pPr>
      <w:r w:rsidRPr="003D4613">
        <w:rPr>
          <w:rFonts w:asciiTheme="majorHAnsi" w:hAnsiTheme="majorHAnsi" w:cs="Arial"/>
          <w:sz w:val="26"/>
          <w:szCs w:val="26"/>
        </w:rPr>
        <w:t>Should not have incurred loss in last two years ending 31</w:t>
      </w:r>
      <w:proofErr w:type="spellStart"/>
      <w:r w:rsidRPr="003D4613">
        <w:rPr>
          <w:rFonts w:asciiTheme="majorHAnsi" w:hAnsiTheme="majorHAnsi" w:cs="Arial"/>
          <w:position w:val="6"/>
          <w:sz w:val="26"/>
          <w:szCs w:val="26"/>
        </w:rPr>
        <w:t>st</w:t>
      </w:r>
      <w:proofErr w:type="spellEnd"/>
      <w:r w:rsidRPr="003D4613">
        <w:rPr>
          <w:rFonts w:asciiTheme="majorHAnsi" w:hAnsiTheme="majorHAnsi" w:cs="Arial"/>
          <w:sz w:val="26"/>
          <w:szCs w:val="26"/>
        </w:rPr>
        <w:t xml:space="preserve"> March, 2013.</w:t>
      </w:r>
    </w:p>
    <w:p w:rsidR="00B939E4" w:rsidRPr="003D4613" w:rsidRDefault="00B939E4" w:rsidP="00B939E4">
      <w:pPr>
        <w:autoSpaceDE w:val="0"/>
        <w:autoSpaceDN w:val="0"/>
        <w:adjustRightInd w:val="0"/>
        <w:spacing w:after="0" w:line="240" w:lineRule="atLeast"/>
        <w:jc w:val="both"/>
        <w:rPr>
          <w:rFonts w:asciiTheme="majorHAnsi" w:hAnsiTheme="majorHAnsi" w:cs="Arial"/>
          <w:sz w:val="26"/>
          <w:szCs w:val="26"/>
        </w:rPr>
      </w:pPr>
    </w:p>
    <w:p w:rsidR="00B939E4" w:rsidRPr="00472552" w:rsidRDefault="00B939E4" w:rsidP="00B939E4">
      <w:pPr>
        <w:autoSpaceDE w:val="0"/>
        <w:autoSpaceDN w:val="0"/>
        <w:adjustRightInd w:val="0"/>
        <w:spacing w:after="0" w:line="240" w:lineRule="atLeast"/>
        <w:ind w:left="1440" w:hanging="360"/>
        <w:jc w:val="both"/>
        <w:rPr>
          <w:rFonts w:asciiTheme="majorHAnsi" w:hAnsiTheme="majorHAnsi" w:cs="Arial"/>
          <w:sz w:val="26"/>
          <w:szCs w:val="26"/>
        </w:rPr>
      </w:pPr>
      <w:r w:rsidRPr="00472552">
        <w:rPr>
          <w:rFonts w:asciiTheme="majorHAnsi" w:hAnsiTheme="majorHAnsi" w:cs="Arial"/>
          <w:sz w:val="26"/>
          <w:szCs w:val="26"/>
        </w:rPr>
        <w:t xml:space="preserve">(d) Should have a solvency of Rs. 1 </w:t>
      </w:r>
      <w:proofErr w:type="spellStart"/>
      <w:r w:rsidRPr="00472552">
        <w:rPr>
          <w:rFonts w:asciiTheme="majorHAnsi" w:hAnsiTheme="majorHAnsi" w:cs="Arial"/>
          <w:sz w:val="26"/>
          <w:szCs w:val="26"/>
        </w:rPr>
        <w:t>crore</w:t>
      </w:r>
      <w:proofErr w:type="spellEnd"/>
      <w:r w:rsidRPr="00472552">
        <w:rPr>
          <w:rFonts w:asciiTheme="majorHAnsi" w:hAnsiTheme="majorHAnsi" w:cs="Arial"/>
          <w:sz w:val="26"/>
          <w:szCs w:val="26"/>
        </w:rPr>
        <w:t xml:space="preserve"> certified by their bankers.</w:t>
      </w:r>
    </w:p>
    <w:p w:rsidR="00B939E4" w:rsidRPr="003D4613" w:rsidRDefault="00B939E4" w:rsidP="00B939E4">
      <w:pPr>
        <w:autoSpaceDE w:val="0"/>
        <w:autoSpaceDN w:val="0"/>
        <w:adjustRightInd w:val="0"/>
        <w:spacing w:after="0" w:line="240" w:lineRule="atLeast"/>
        <w:ind w:left="360"/>
        <w:jc w:val="both"/>
        <w:rPr>
          <w:rFonts w:asciiTheme="majorHAnsi" w:hAnsiTheme="majorHAnsi" w:cs="Arial"/>
          <w:sz w:val="26"/>
          <w:szCs w:val="26"/>
        </w:rPr>
      </w:pPr>
    </w:p>
    <w:p w:rsidR="00B939E4" w:rsidRPr="003D4613" w:rsidRDefault="00B939E4" w:rsidP="00B939E4">
      <w:pPr>
        <w:autoSpaceDE w:val="0"/>
        <w:autoSpaceDN w:val="0"/>
        <w:adjustRightInd w:val="0"/>
        <w:spacing w:after="0" w:line="240" w:lineRule="atLeast"/>
        <w:ind w:left="540" w:hanging="450"/>
        <w:jc w:val="both"/>
        <w:rPr>
          <w:rFonts w:asciiTheme="majorHAnsi" w:hAnsiTheme="majorHAnsi" w:cs="Arial"/>
          <w:sz w:val="26"/>
          <w:szCs w:val="26"/>
        </w:rPr>
      </w:pPr>
      <w:r w:rsidRPr="003D4613">
        <w:rPr>
          <w:rFonts w:asciiTheme="majorHAnsi" w:hAnsiTheme="majorHAnsi" w:cs="Arial"/>
          <w:sz w:val="26"/>
          <w:szCs w:val="26"/>
        </w:rPr>
        <w:t xml:space="preserve">6.   Contractors satisfying the above criteria (serial no. 5) may send their Profile to </w:t>
      </w:r>
      <w:proofErr w:type="gramStart"/>
      <w:r w:rsidRPr="003D4613">
        <w:rPr>
          <w:rFonts w:asciiTheme="majorHAnsi" w:hAnsiTheme="majorHAnsi" w:cs="Arial"/>
          <w:b/>
          <w:bCs/>
          <w:sz w:val="26"/>
          <w:szCs w:val="26"/>
        </w:rPr>
        <w:t>The</w:t>
      </w:r>
      <w:proofErr w:type="gramEnd"/>
      <w:r w:rsidRPr="003D4613">
        <w:rPr>
          <w:rFonts w:asciiTheme="majorHAnsi" w:hAnsiTheme="majorHAnsi" w:cs="Arial"/>
          <w:b/>
          <w:bCs/>
          <w:sz w:val="26"/>
          <w:szCs w:val="26"/>
        </w:rPr>
        <w:t xml:space="preserve"> Chairman, </w:t>
      </w:r>
      <w:r>
        <w:rPr>
          <w:rFonts w:asciiTheme="majorHAnsi" w:hAnsiTheme="majorHAnsi" w:cs="Arial"/>
          <w:b/>
          <w:bCs/>
          <w:sz w:val="26"/>
          <w:szCs w:val="26"/>
        </w:rPr>
        <w:t>Faridabad Chapter of NIRC of ICSI</w:t>
      </w:r>
      <w:r w:rsidRPr="003D4613">
        <w:rPr>
          <w:rFonts w:asciiTheme="majorHAnsi" w:hAnsiTheme="majorHAnsi" w:cs="Arial"/>
          <w:sz w:val="26"/>
          <w:szCs w:val="26"/>
        </w:rPr>
        <w:t xml:space="preserve"> at the following address:      </w:t>
      </w:r>
    </w:p>
    <w:p w:rsidR="00B939E4" w:rsidRPr="003D4613" w:rsidRDefault="00B939E4" w:rsidP="00B939E4">
      <w:pPr>
        <w:autoSpaceDE w:val="0"/>
        <w:autoSpaceDN w:val="0"/>
        <w:adjustRightInd w:val="0"/>
        <w:spacing w:after="0" w:line="240" w:lineRule="atLeast"/>
        <w:ind w:left="702"/>
        <w:jc w:val="both"/>
        <w:rPr>
          <w:rFonts w:asciiTheme="majorHAnsi" w:hAnsiTheme="majorHAnsi" w:cs="Arial"/>
          <w:b/>
          <w:bCs/>
          <w:sz w:val="26"/>
          <w:szCs w:val="26"/>
        </w:rPr>
      </w:pPr>
      <w:r w:rsidRPr="003D4613">
        <w:rPr>
          <w:rFonts w:asciiTheme="majorHAnsi" w:hAnsiTheme="majorHAnsi" w:cs="Arial"/>
          <w:b/>
          <w:bCs/>
          <w:sz w:val="26"/>
          <w:szCs w:val="26"/>
        </w:rPr>
        <w:t xml:space="preserve">  </w:t>
      </w:r>
    </w:p>
    <w:p w:rsidR="00B939E4" w:rsidRDefault="00B939E4" w:rsidP="00B939E4">
      <w:pPr>
        <w:autoSpaceDE w:val="0"/>
        <w:autoSpaceDN w:val="0"/>
        <w:adjustRightInd w:val="0"/>
        <w:spacing w:after="0" w:line="240" w:lineRule="atLeast"/>
        <w:ind w:left="702"/>
        <w:jc w:val="both"/>
        <w:rPr>
          <w:rFonts w:asciiTheme="majorHAnsi" w:hAnsiTheme="majorHAnsi" w:cs="Arial"/>
          <w:sz w:val="26"/>
          <w:szCs w:val="26"/>
        </w:rPr>
      </w:pPr>
      <w:r>
        <w:rPr>
          <w:rFonts w:asciiTheme="majorHAnsi" w:hAnsiTheme="majorHAnsi" w:cs="Arial"/>
          <w:b/>
          <w:bCs/>
          <w:sz w:val="26"/>
          <w:szCs w:val="26"/>
        </w:rPr>
        <w:t>Faridabad Chapter of NIRC of ICSI</w:t>
      </w:r>
      <w:r w:rsidRPr="003D4613">
        <w:rPr>
          <w:rFonts w:asciiTheme="majorHAnsi" w:hAnsiTheme="majorHAnsi" w:cs="Arial"/>
          <w:sz w:val="26"/>
          <w:szCs w:val="26"/>
        </w:rPr>
        <w:t xml:space="preserve"> </w:t>
      </w:r>
    </w:p>
    <w:p w:rsidR="00B939E4" w:rsidRDefault="00B939E4" w:rsidP="00B939E4">
      <w:pPr>
        <w:autoSpaceDE w:val="0"/>
        <w:autoSpaceDN w:val="0"/>
        <w:adjustRightInd w:val="0"/>
        <w:spacing w:after="0" w:line="240" w:lineRule="atLeast"/>
        <w:ind w:left="702"/>
        <w:jc w:val="both"/>
        <w:rPr>
          <w:rFonts w:asciiTheme="majorHAnsi" w:hAnsiTheme="majorHAnsi" w:cs="Arial"/>
          <w:b/>
          <w:bCs/>
          <w:sz w:val="26"/>
          <w:szCs w:val="26"/>
        </w:rPr>
      </w:pPr>
      <w:r>
        <w:rPr>
          <w:rFonts w:asciiTheme="majorHAnsi" w:hAnsiTheme="majorHAnsi" w:cs="Arial"/>
          <w:b/>
          <w:bCs/>
          <w:sz w:val="26"/>
          <w:szCs w:val="26"/>
        </w:rPr>
        <w:t xml:space="preserve">G-45, Ground Floor, </w:t>
      </w:r>
      <w:proofErr w:type="spellStart"/>
      <w:r>
        <w:rPr>
          <w:rFonts w:asciiTheme="majorHAnsi" w:hAnsiTheme="majorHAnsi" w:cs="Arial"/>
          <w:b/>
          <w:bCs/>
          <w:sz w:val="26"/>
          <w:szCs w:val="26"/>
        </w:rPr>
        <w:t>Vardhman</w:t>
      </w:r>
      <w:proofErr w:type="spellEnd"/>
      <w:r>
        <w:rPr>
          <w:rFonts w:asciiTheme="majorHAnsi" w:hAnsiTheme="majorHAnsi" w:cs="Arial"/>
          <w:b/>
          <w:bCs/>
          <w:sz w:val="26"/>
          <w:szCs w:val="26"/>
        </w:rPr>
        <w:t xml:space="preserve"> Star Mall,</w:t>
      </w:r>
    </w:p>
    <w:p w:rsidR="00B939E4" w:rsidRPr="003D4613" w:rsidRDefault="00B939E4" w:rsidP="00B939E4">
      <w:pPr>
        <w:autoSpaceDE w:val="0"/>
        <w:autoSpaceDN w:val="0"/>
        <w:adjustRightInd w:val="0"/>
        <w:spacing w:after="0" w:line="240" w:lineRule="atLeast"/>
        <w:ind w:left="702"/>
        <w:jc w:val="both"/>
        <w:rPr>
          <w:rFonts w:asciiTheme="majorHAnsi" w:hAnsiTheme="majorHAnsi" w:cs="Arial"/>
          <w:b/>
          <w:bCs/>
          <w:sz w:val="26"/>
          <w:szCs w:val="26"/>
        </w:rPr>
      </w:pPr>
      <w:r>
        <w:rPr>
          <w:rFonts w:asciiTheme="majorHAnsi" w:hAnsiTheme="majorHAnsi" w:cs="Arial"/>
          <w:b/>
          <w:bCs/>
          <w:sz w:val="26"/>
          <w:szCs w:val="26"/>
        </w:rPr>
        <w:t>Sector – 19, Faridabad - 121002</w:t>
      </w:r>
    </w:p>
    <w:p w:rsidR="00B939E4" w:rsidRPr="003D4613" w:rsidRDefault="00B939E4" w:rsidP="00B939E4">
      <w:pPr>
        <w:autoSpaceDE w:val="0"/>
        <w:autoSpaceDN w:val="0"/>
        <w:adjustRightInd w:val="0"/>
        <w:spacing w:after="0" w:line="240" w:lineRule="atLeast"/>
        <w:ind w:left="720"/>
        <w:jc w:val="both"/>
        <w:rPr>
          <w:rFonts w:asciiTheme="majorHAnsi" w:hAnsiTheme="majorHAnsi" w:cs="Arial"/>
          <w:sz w:val="26"/>
          <w:szCs w:val="26"/>
        </w:rPr>
      </w:pPr>
    </w:p>
    <w:p w:rsidR="00B939E4" w:rsidRDefault="00B939E4" w:rsidP="00B939E4">
      <w:pPr>
        <w:autoSpaceDE w:val="0"/>
        <w:autoSpaceDN w:val="0"/>
        <w:adjustRightInd w:val="0"/>
        <w:spacing w:after="0" w:line="240" w:lineRule="atLeast"/>
        <w:ind w:left="720"/>
        <w:jc w:val="both"/>
        <w:rPr>
          <w:rFonts w:asciiTheme="majorHAnsi" w:hAnsiTheme="majorHAnsi" w:cs="Arial"/>
          <w:sz w:val="26"/>
          <w:szCs w:val="26"/>
        </w:rPr>
      </w:pPr>
      <w:r w:rsidRPr="003D4613">
        <w:rPr>
          <w:rFonts w:asciiTheme="majorHAnsi" w:hAnsiTheme="majorHAnsi" w:cs="Arial"/>
          <w:sz w:val="26"/>
          <w:szCs w:val="26"/>
        </w:rPr>
        <w:t xml:space="preserve">The last date of receipt of applications in a sealed envelope in a sealed tender box kept in the ground floor of its Annexure building is on or before </w:t>
      </w:r>
    </w:p>
    <w:p w:rsidR="00B939E4" w:rsidRPr="003D4613" w:rsidRDefault="00B939E4" w:rsidP="00B939E4">
      <w:pPr>
        <w:autoSpaceDE w:val="0"/>
        <w:autoSpaceDN w:val="0"/>
        <w:adjustRightInd w:val="0"/>
        <w:spacing w:after="0" w:line="240" w:lineRule="atLeast"/>
        <w:ind w:left="720"/>
        <w:jc w:val="both"/>
        <w:rPr>
          <w:rFonts w:asciiTheme="majorHAnsi" w:hAnsiTheme="majorHAnsi" w:cs="Arial"/>
          <w:sz w:val="26"/>
          <w:szCs w:val="26"/>
        </w:rPr>
      </w:pPr>
      <w:r>
        <w:rPr>
          <w:rFonts w:asciiTheme="majorHAnsi" w:hAnsiTheme="majorHAnsi" w:cs="Arial"/>
          <w:b/>
          <w:sz w:val="26"/>
          <w:szCs w:val="26"/>
        </w:rPr>
        <w:t>05</w:t>
      </w:r>
      <w:r w:rsidRPr="0079099D">
        <w:rPr>
          <w:rFonts w:asciiTheme="majorHAnsi" w:hAnsiTheme="majorHAnsi" w:cs="Arial"/>
          <w:b/>
          <w:sz w:val="26"/>
          <w:szCs w:val="26"/>
          <w:vertAlign w:val="superscript"/>
        </w:rPr>
        <w:t>th</w:t>
      </w:r>
      <w:r>
        <w:rPr>
          <w:rFonts w:asciiTheme="majorHAnsi" w:hAnsiTheme="majorHAnsi" w:cs="Arial"/>
          <w:b/>
          <w:sz w:val="26"/>
          <w:szCs w:val="26"/>
        </w:rPr>
        <w:t xml:space="preserve"> </w:t>
      </w:r>
      <w:r w:rsidRPr="00CD768A">
        <w:rPr>
          <w:rFonts w:asciiTheme="majorHAnsi" w:hAnsiTheme="majorHAnsi" w:cs="Arial"/>
          <w:b/>
          <w:sz w:val="26"/>
          <w:szCs w:val="26"/>
        </w:rPr>
        <w:t>June, 2013 at 3.00 pm</w:t>
      </w:r>
      <w:r w:rsidRPr="003D4613">
        <w:rPr>
          <w:rFonts w:asciiTheme="majorHAnsi" w:hAnsiTheme="majorHAnsi" w:cs="Arial"/>
          <w:sz w:val="26"/>
          <w:szCs w:val="26"/>
        </w:rPr>
        <w:t xml:space="preserve">. Applications received after cutoff date and time will not be considered. </w:t>
      </w:r>
    </w:p>
    <w:p w:rsidR="00B939E4" w:rsidRPr="003D4613" w:rsidRDefault="00B939E4" w:rsidP="00B939E4">
      <w:pPr>
        <w:autoSpaceDE w:val="0"/>
        <w:autoSpaceDN w:val="0"/>
        <w:adjustRightInd w:val="0"/>
        <w:spacing w:after="0" w:line="240" w:lineRule="atLeast"/>
        <w:ind w:left="720"/>
        <w:jc w:val="both"/>
        <w:rPr>
          <w:rFonts w:asciiTheme="majorHAnsi" w:hAnsiTheme="majorHAnsi" w:cs="Arial"/>
          <w:sz w:val="26"/>
          <w:szCs w:val="26"/>
        </w:rPr>
      </w:pPr>
    </w:p>
    <w:p w:rsidR="00B939E4" w:rsidRPr="003D4613" w:rsidRDefault="00B939E4" w:rsidP="00B939E4">
      <w:pPr>
        <w:autoSpaceDE w:val="0"/>
        <w:autoSpaceDN w:val="0"/>
        <w:adjustRightInd w:val="0"/>
        <w:spacing w:after="0" w:line="240" w:lineRule="atLeast"/>
        <w:ind w:left="360"/>
        <w:jc w:val="both"/>
        <w:rPr>
          <w:rFonts w:asciiTheme="majorHAnsi" w:hAnsiTheme="majorHAnsi" w:cs="Arial"/>
          <w:sz w:val="26"/>
          <w:szCs w:val="26"/>
        </w:rPr>
      </w:pPr>
      <w:r w:rsidRPr="003D4613">
        <w:rPr>
          <w:rFonts w:asciiTheme="majorHAnsi" w:hAnsiTheme="majorHAnsi" w:cs="Arial"/>
          <w:sz w:val="26"/>
          <w:szCs w:val="26"/>
        </w:rPr>
        <w:t xml:space="preserve">7.  Application for pre-qualification should be accompanied by </w:t>
      </w:r>
    </w:p>
    <w:p w:rsidR="00B939E4" w:rsidRPr="003D4613" w:rsidRDefault="00B939E4" w:rsidP="00B939E4">
      <w:pPr>
        <w:autoSpaceDE w:val="0"/>
        <w:autoSpaceDN w:val="0"/>
        <w:adjustRightInd w:val="0"/>
        <w:spacing w:after="0" w:line="240" w:lineRule="atLeast"/>
        <w:ind w:left="2160" w:hanging="720"/>
        <w:jc w:val="both"/>
        <w:rPr>
          <w:rFonts w:asciiTheme="majorHAnsi" w:hAnsiTheme="majorHAnsi" w:cs="Arial"/>
          <w:sz w:val="26"/>
          <w:szCs w:val="26"/>
        </w:rPr>
      </w:pPr>
      <w:r w:rsidRPr="003D4613">
        <w:rPr>
          <w:rFonts w:asciiTheme="majorHAnsi" w:hAnsiTheme="majorHAnsi" w:cs="Times New Roman"/>
          <w:sz w:val="26"/>
          <w:szCs w:val="26"/>
        </w:rPr>
        <w:t xml:space="preserve">a)   </w:t>
      </w:r>
      <w:r w:rsidRPr="003D4613">
        <w:rPr>
          <w:rFonts w:asciiTheme="majorHAnsi" w:hAnsiTheme="majorHAnsi" w:cs="Arial"/>
          <w:sz w:val="26"/>
          <w:szCs w:val="26"/>
        </w:rPr>
        <w:t xml:space="preserve">Type of firm, i.e. proprietorship, partnership, private limited, limited company, etc. along with list of its directors, </w:t>
      </w:r>
    </w:p>
    <w:p w:rsidR="00B939E4" w:rsidRPr="003D4613" w:rsidRDefault="00B939E4" w:rsidP="00B939E4">
      <w:pPr>
        <w:autoSpaceDE w:val="0"/>
        <w:autoSpaceDN w:val="0"/>
        <w:adjustRightInd w:val="0"/>
        <w:spacing w:after="0" w:line="240" w:lineRule="atLeast"/>
        <w:ind w:left="2160" w:hanging="720"/>
        <w:jc w:val="both"/>
        <w:rPr>
          <w:rFonts w:asciiTheme="majorHAnsi" w:hAnsiTheme="majorHAnsi" w:cs="Arial"/>
          <w:sz w:val="26"/>
          <w:szCs w:val="26"/>
        </w:rPr>
      </w:pPr>
      <w:r w:rsidRPr="003D4613">
        <w:rPr>
          <w:rFonts w:asciiTheme="majorHAnsi" w:hAnsiTheme="majorHAnsi" w:cs="Times New Roman"/>
          <w:sz w:val="26"/>
          <w:szCs w:val="26"/>
        </w:rPr>
        <w:t xml:space="preserve">b)      </w:t>
      </w:r>
      <w:r w:rsidRPr="003D4613">
        <w:rPr>
          <w:rFonts w:asciiTheme="majorHAnsi" w:hAnsiTheme="majorHAnsi" w:cs="Arial"/>
          <w:sz w:val="26"/>
          <w:szCs w:val="26"/>
        </w:rPr>
        <w:t>List of works completed during the last five years giving the cost</w:t>
      </w:r>
      <w:proofErr w:type="gramStart"/>
      <w:r w:rsidRPr="003D4613">
        <w:rPr>
          <w:rFonts w:asciiTheme="majorHAnsi" w:hAnsiTheme="majorHAnsi" w:cs="Arial"/>
          <w:sz w:val="26"/>
          <w:szCs w:val="26"/>
        </w:rPr>
        <w:t>,  location</w:t>
      </w:r>
      <w:proofErr w:type="gramEnd"/>
      <w:r w:rsidRPr="003D4613">
        <w:rPr>
          <w:rFonts w:asciiTheme="majorHAnsi" w:hAnsiTheme="majorHAnsi" w:cs="Arial"/>
          <w:sz w:val="26"/>
          <w:szCs w:val="26"/>
        </w:rPr>
        <w:t xml:space="preserve"> and dates of commencement and completion for each work with performance  certificates and detailed address of the contact persons along with their telephone numbers and email- IDs.</w:t>
      </w:r>
    </w:p>
    <w:p w:rsidR="00B939E4" w:rsidRPr="003D4613" w:rsidRDefault="00B939E4" w:rsidP="00B939E4">
      <w:pPr>
        <w:autoSpaceDE w:val="0"/>
        <w:autoSpaceDN w:val="0"/>
        <w:adjustRightInd w:val="0"/>
        <w:spacing w:after="0" w:line="240" w:lineRule="atLeast"/>
        <w:ind w:left="1440"/>
        <w:jc w:val="both"/>
        <w:rPr>
          <w:rFonts w:asciiTheme="majorHAnsi" w:hAnsiTheme="majorHAnsi" w:cs="Arial"/>
          <w:sz w:val="26"/>
          <w:szCs w:val="26"/>
        </w:rPr>
      </w:pPr>
      <w:r w:rsidRPr="003D4613">
        <w:rPr>
          <w:rFonts w:asciiTheme="majorHAnsi" w:hAnsiTheme="majorHAnsi" w:cs="Times New Roman"/>
          <w:sz w:val="26"/>
          <w:szCs w:val="26"/>
        </w:rPr>
        <w:t xml:space="preserve">c)      </w:t>
      </w:r>
      <w:r w:rsidRPr="003D4613">
        <w:rPr>
          <w:rFonts w:asciiTheme="majorHAnsi" w:hAnsiTheme="majorHAnsi" w:cs="Times New Roman"/>
          <w:sz w:val="26"/>
          <w:szCs w:val="26"/>
        </w:rPr>
        <w:tab/>
      </w:r>
      <w:r w:rsidRPr="003D4613">
        <w:rPr>
          <w:rFonts w:asciiTheme="majorHAnsi" w:hAnsiTheme="majorHAnsi" w:cs="Arial"/>
          <w:sz w:val="26"/>
          <w:szCs w:val="26"/>
        </w:rPr>
        <w:t xml:space="preserve">Photographs of two recently executed projects, </w:t>
      </w:r>
    </w:p>
    <w:p w:rsidR="00B939E4" w:rsidRPr="003D4613" w:rsidRDefault="00B939E4" w:rsidP="00B939E4">
      <w:pPr>
        <w:autoSpaceDE w:val="0"/>
        <w:autoSpaceDN w:val="0"/>
        <w:adjustRightInd w:val="0"/>
        <w:spacing w:after="0" w:line="240" w:lineRule="atLeast"/>
        <w:ind w:left="1440"/>
        <w:jc w:val="both"/>
        <w:rPr>
          <w:rFonts w:asciiTheme="majorHAnsi" w:hAnsiTheme="majorHAnsi" w:cs="Arial"/>
          <w:sz w:val="26"/>
          <w:szCs w:val="26"/>
        </w:rPr>
      </w:pPr>
      <w:r w:rsidRPr="003D4613">
        <w:rPr>
          <w:rFonts w:asciiTheme="majorHAnsi" w:hAnsiTheme="majorHAnsi" w:cs="Times New Roman"/>
          <w:sz w:val="26"/>
          <w:szCs w:val="26"/>
        </w:rPr>
        <w:t xml:space="preserve">d)     </w:t>
      </w:r>
      <w:r w:rsidRPr="003D4613">
        <w:rPr>
          <w:rFonts w:asciiTheme="majorHAnsi" w:hAnsiTheme="majorHAnsi" w:cs="Times New Roman"/>
          <w:sz w:val="26"/>
          <w:szCs w:val="26"/>
        </w:rPr>
        <w:tab/>
      </w:r>
      <w:r w:rsidRPr="003D4613">
        <w:rPr>
          <w:rFonts w:asciiTheme="majorHAnsi" w:hAnsiTheme="majorHAnsi" w:cs="Arial"/>
          <w:sz w:val="26"/>
          <w:szCs w:val="26"/>
        </w:rPr>
        <w:t>Details of works in hand.</w:t>
      </w:r>
    </w:p>
    <w:p w:rsidR="00B939E4" w:rsidRPr="003D4613" w:rsidRDefault="00B939E4" w:rsidP="00B939E4">
      <w:pPr>
        <w:autoSpaceDE w:val="0"/>
        <w:autoSpaceDN w:val="0"/>
        <w:adjustRightInd w:val="0"/>
        <w:spacing w:after="0" w:line="240" w:lineRule="atLeast"/>
        <w:ind w:left="2160" w:hanging="720"/>
        <w:jc w:val="both"/>
        <w:rPr>
          <w:rFonts w:asciiTheme="majorHAnsi" w:hAnsiTheme="majorHAnsi" w:cs="Arial"/>
          <w:sz w:val="26"/>
          <w:szCs w:val="26"/>
        </w:rPr>
      </w:pPr>
      <w:r w:rsidRPr="003D4613">
        <w:rPr>
          <w:rFonts w:asciiTheme="majorHAnsi" w:hAnsiTheme="majorHAnsi" w:cs="Times New Roman"/>
          <w:sz w:val="26"/>
          <w:szCs w:val="26"/>
        </w:rPr>
        <w:t xml:space="preserve">e)      </w:t>
      </w:r>
      <w:r w:rsidRPr="003D4613">
        <w:rPr>
          <w:rFonts w:asciiTheme="majorHAnsi" w:hAnsiTheme="majorHAnsi" w:cs="Arial"/>
          <w:sz w:val="26"/>
          <w:szCs w:val="26"/>
        </w:rPr>
        <w:t>Copies of (a) latest Income tax clearance certificate, (b) Sales Tax registration certificate (c) permanent account number, (d) DVAT/ WCT registration certificate, (e) Service Tax registration Certificate.</w:t>
      </w:r>
    </w:p>
    <w:p w:rsidR="00B939E4" w:rsidRDefault="00B939E4" w:rsidP="00B939E4">
      <w:pPr>
        <w:autoSpaceDE w:val="0"/>
        <w:autoSpaceDN w:val="0"/>
        <w:adjustRightInd w:val="0"/>
        <w:spacing w:after="0" w:line="240" w:lineRule="atLeast"/>
        <w:ind w:left="1440"/>
        <w:jc w:val="both"/>
        <w:rPr>
          <w:rFonts w:asciiTheme="majorHAnsi" w:hAnsiTheme="majorHAnsi" w:cs="Arial"/>
          <w:sz w:val="26"/>
          <w:szCs w:val="26"/>
        </w:rPr>
      </w:pPr>
      <w:r w:rsidRPr="003D4613">
        <w:rPr>
          <w:rFonts w:asciiTheme="majorHAnsi" w:hAnsiTheme="majorHAnsi" w:cs="Times New Roman"/>
          <w:sz w:val="26"/>
          <w:szCs w:val="26"/>
        </w:rPr>
        <w:t xml:space="preserve">f)       </w:t>
      </w:r>
      <w:r w:rsidRPr="003D4613">
        <w:rPr>
          <w:rFonts w:asciiTheme="majorHAnsi" w:hAnsiTheme="majorHAnsi" w:cs="Arial"/>
          <w:sz w:val="26"/>
          <w:szCs w:val="26"/>
        </w:rPr>
        <w:t xml:space="preserve"> </w:t>
      </w:r>
      <w:r w:rsidRPr="003D4613">
        <w:rPr>
          <w:rFonts w:asciiTheme="majorHAnsi" w:hAnsiTheme="majorHAnsi" w:cs="Arial"/>
          <w:sz w:val="26"/>
          <w:szCs w:val="26"/>
        </w:rPr>
        <w:tab/>
        <w:t>List of equipment and machinery.</w:t>
      </w:r>
    </w:p>
    <w:p w:rsidR="008402D1" w:rsidRPr="003D4613" w:rsidRDefault="008402D1" w:rsidP="00B939E4">
      <w:pPr>
        <w:autoSpaceDE w:val="0"/>
        <w:autoSpaceDN w:val="0"/>
        <w:adjustRightInd w:val="0"/>
        <w:spacing w:after="0" w:line="240" w:lineRule="atLeast"/>
        <w:ind w:left="1440"/>
        <w:jc w:val="both"/>
        <w:rPr>
          <w:rFonts w:asciiTheme="majorHAnsi" w:hAnsiTheme="majorHAnsi" w:cs="Arial"/>
          <w:sz w:val="26"/>
          <w:szCs w:val="26"/>
        </w:rPr>
      </w:pPr>
    </w:p>
    <w:p w:rsidR="00B939E4" w:rsidRPr="003D4613" w:rsidRDefault="00B939E4" w:rsidP="00B939E4">
      <w:pPr>
        <w:autoSpaceDE w:val="0"/>
        <w:autoSpaceDN w:val="0"/>
        <w:adjustRightInd w:val="0"/>
        <w:spacing w:after="0" w:line="240" w:lineRule="atLeast"/>
        <w:ind w:left="1440"/>
        <w:jc w:val="both"/>
        <w:rPr>
          <w:rFonts w:asciiTheme="majorHAnsi" w:hAnsiTheme="majorHAnsi" w:cs="Arial"/>
          <w:sz w:val="26"/>
          <w:szCs w:val="26"/>
        </w:rPr>
      </w:pPr>
      <w:r w:rsidRPr="003D4613">
        <w:rPr>
          <w:rFonts w:asciiTheme="majorHAnsi" w:hAnsiTheme="majorHAnsi" w:cs="Times New Roman"/>
          <w:sz w:val="26"/>
          <w:szCs w:val="26"/>
        </w:rPr>
        <w:t xml:space="preserve">g)      </w:t>
      </w:r>
      <w:r w:rsidRPr="003D4613">
        <w:rPr>
          <w:rFonts w:asciiTheme="majorHAnsi" w:hAnsiTheme="majorHAnsi" w:cs="Times New Roman"/>
          <w:sz w:val="26"/>
          <w:szCs w:val="26"/>
        </w:rPr>
        <w:tab/>
      </w:r>
      <w:r w:rsidRPr="003D4613">
        <w:rPr>
          <w:rFonts w:asciiTheme="majorHAnsi" w:hAnsiTheme="majorHAnsi" w:cs="Arial"/>
          <w:sz w:val="26"/>
          <w:szCs w:val="26"/>
        </w:rPr>
        <w:t>Testing facilities.</w:t>
      </w:r>
    </w:p>
    <w:p w:rsidR="00B939E4" w:rsidRPr="003D4613" w:rsidRDefault="00B939E4" w:rsidP="00B939E4">
      <w:pPr>
        <w:autoSpaceDE w:val="0"/>
        <w:autoSpaceDN w:val="0"/>
        <w:adjustRightInd w:val="0"/>
        <w:spacing w:after="0" w:line="240" w:lineRule="atLeast"/>
        <w:ind w:left="2160" w:hanging="720"/>
        <w:jc w:val="both"/>
        <w:rPr>
          <w:rFonts w:asciiTheme="majorHAnsi" w:hAnsiTheme="majorHAnsi" w:cs="Arial"/>
          <w:sz w:val="26"/>
          <w:szCs w:val="26"/>
        </w:rPr>
      </w:pPr>
      <w:r w:rsidRPr="003D4613">
        <w:rPr>
          <w:rFonts w:asciiTheme="majorHAnsi" w:hAnsiTheme="majorHAnsi" w:cs="Times New Roman"/>
          <w:sz w:val="26"/>
          <w:szCs w:val="26"/>
        </w:rPr>
        <w:t xml:space="preserve">h)      </w:t>
      </w:r>
      <w:r w:rsidRPr="003D4613">
        <w:rPr>
          <w:rFonts w:asciiTheme="majorHAnsi" w:hAnsiTheme="majorHAnsi" w:cs="Times New Roman"/>
          <w:sz w:val="26"/>
          <w:szCs w:val="26"/>
        </w:rPr>
        <w:tab/>
      </w:r>
      <w:r w:rsidRPr="003D4613">
        <w:rPr>
          <w:rFonts w:asciiTheme="majorHAnsi" w:hAnsiTheme="majorHAnsi" w:cs="Arial"/>
          <w:sz w:val="26"/>
          <w:szCs w:val="26"/>
        </w:rPr>
        <w:t>Names and qualifications of professionals and technical personnel who have been in the employment for more than two years.</w:t>
      </w:r>
    </w:p>
    <w:p w:rsidR="00B939E4" w:rsidRPr="003D4613" w:rsidRDefault="00B939E4" w:rsidP="00B939E4">
      <w:pPr>
        <w:autoSpaceDE w:val="0"/>
        <w:autoSpaceDN w:val="0"/>
        <w:adjustRightInd w:val="0"/>
        <w:spacing w:after="0" w:line="240" w:lineRule="atLeast"/>
        <w:ind w:left="2160" w:hanging="720"/>
        <w:jc w:val="both"/>
        <w:rPr>
          <w:rFonts w:asciiTheme="majorHAnsi" w:hAnsiTheme="majorHAnsi" w:cs="Arial"/>
          <w:sz w:val="26"/>
          <w:szCs w:val="26"/>
        </w:rPr>
      </w:pPr>
    </w:p>
    <w:p w:rsidR="00B939E4" w:rsidRPr="003D4613" w:rsidRDefault="00B939E4" w:rsidP="00B939E4">
      <w:pPr>
        <w:autoSpaceDE w:val="0"/>
        <w:autoSpaceDN w:val="0"/>
        <w:adjustRightInd w:val="0"/>
        <w:spacing w:after="0" w:line="240" w:lineRule="atLeast"/>
        <w:ind w:left="720" w:hanging="360"/>
        <w:jc w:val="both"/>
        <w:rPr>
          <w:rFonts w:asciiTheme="majorHAnsi" w:hAnsiTheme="majorHAnsi" w:cs="Arial"/>
          <w:sz w:val="26"/>
          <w:szCs w:val="26"/>
        </w:rPr>
      </w:pPr>
      <w:r w:rsidRPr="003D4613">
        <w:rPr>
          <w:rFonts w:asciiTheme="majorHAnsi" w:hAnsiTheme="majorHAnsi" w:cs="Arial"/>
          <w:sz w:val="26"/>
          <w:szCs w:val="26"/>
        </w:rPr>
        <w:t>8.  A list of arbitration cases, projects abandoned and legal cases pending in the courts involving the applicant together with the status of the cases may kindly be furnished.</w:t>
      </w:r>
    </w:p>
    <w:p w:rsidR="00B939E4" w:rsidRPr="003D4613" w:rsidRDefault="00B939E4" w:rsidP="00B939E4">
      <w:pPr>
        <w:autoSpaceDE w:val="0"/>
        <w:autoSpaceDN w:val="0"/>
        <w:adjustRightInd w:val="0"/>
        <w:spacing w:after="0" w:line="240" w:lineRule="atLeast"/>
        <w:ind w:left="720" w:hanging="360"/>
        <w:jc w:val="both"/>
        <w:rPr>
          <w:rFonts w:asciiTheme="majorHAnsi" w:hAnsiTheme="majorHAnsi" w:cs="Arial"/>
          <w:sz w:val="26"/>
          <w:szCs w:val="26"/>
        </w:rPr>
      </w:pPr>
    </w:p>
    <w:p w:rsidR="00B939E4" w:rsidRPr="003D4613" w:rsidRDefault="00B939E4" w:rsidP="00B939E4">
      <w:pPr>
        <w:autoSpaceDE w:val="0"/>
        <w:autoSpaceDN w:val="0"/>
        <w:adjustRightInd w:val="0"/>
        <w:spacing w:after="0" w:line="240" w:lineRule="atLeast"/>
        <w:ind w:left="720" w:hanging="360"/>
        <w:jc w:val="both"/>
        <w:rPr>
          <w:rFonts w:asciiTheme="majorHAnsi" w:hAnsiTheme="majorHAnsi" w:cs="Arial"/>
          <w:sz w:val="26"/>
          <w:szCs w:val="26"/>
        </w:rPr>
      </w:pPr>
      <w:r w:rsidRPr="003D4613">
        <w:rPr>
          <w:rFonts w:asciiTheme="majorHAnsi" w:hAnsiTheme="majorHAnsi" w:cs="Arial"/>
          <w:sz w:val="26"/>
          <w:szCs w:val="26"/>
        </w:rPr>
        <w:t>9. If it is found at the later stage that any information furnished by applicant is incorrect or has suppressed any material fact, the applicant shall be liable to be debarred from tendering/taking up of the work in full or in part.  The Institute may verify the particulars furnished by the applicant independently including the inspection of completed works.</w:t>
      </w:r>
    </w:p>
    <w:p w:rsidR="00B939E4" w:rsidRPr="003D4613" w:rsidRDefault="00B939E4" w:rsidP="00B939E4">
      <w:pPr>
        <w:autoSpaceDE w:val="0"/>
        <w:autoSpaceDN w:val="0"/>
        <w:adjustRightInd w:val="0"/>
        <w:spacing w:after="0" w:line="240" w:lineRule="atLeast"/>
        <w:ind w:left="720" w:hanging="360"/>
        <w:jc w:val="both"/>
        <w:rPr>
          <w:rFonts w:asciiTheme="majorHAnsi" w:hAnsiTheme="majorHAnsi" w:cs="Arial"/>
          <w:sz w:val="26"/>
          <w:szCs w:val="26"/>
        </w:rPr>
      </w:pPr>
    </w:p>
    <w:p w:rsidR="00B939E4" w:rsidRPr="003D4613" w:rsidRDefault="00B939E4" w:rsidP="00B939E4">
      <w:pPr>
        <w:autoSpaceDE w:val="0"/>
        <w:autoSpaceDN w:val="0"/>
        <w:adjustRightInd w:val="0"/>
        <w:spacing w:after="0" w:line="240" w:lineRule="atLeast"/>
        <w:ind w:left="720" w:hanging="360"/>
        <w:jc w:val="both"/>
        <w:rPr>
          <w:rFonts w:asciiTheme="majorHAnsi" w:hAnsiTheme="majorHAnsi" w:cs="Arial"/>
          <w:sz w:val="26"/>
          <w:szCs w:val="26"/>
        </w:rPr>
      </w:pPr>
      <w:r w:rsidRPr="003D4613">
        <w:rPr>
          <w:rFonts w:asciiTheme="majorHAnsi" w:hAnsiTheme="majorHAnsi" w:cs="Arial"/>
          <w:sz w:val="26"/>
          <w:szCs w:val="26"/>
        </w:rPr>
        <w:t>10.</w:t>
      </w:r>
      <w:r>
        <w:rPr>
          <w:rFonts w:asciiTheme="majorHAnsi" w:hAnsiTheme="majorHAnsi" w:cs="Arial"/>
          <w:sz w:val="26"/>
          <w:szCs w:val="26"/>
        </w:rPr>
        <w:t xml:space="preserve"> </w:t>
      </w:r>
      <w:r w:rsidRPr="003D4613">
        <w:rPr>
          <w:rFonts w:asciiTheme="majorHAnsi" w:hAnsiTheme="majorHAnsi" w:cs="Arial"/>
          <w:sz w:val="26"/>
          <w:szCs w:val="26"/>
        </w:rPr>
        <w:t xml:space="preserve">The Institute reserves right to reject any or all applications without assigning any reason whatsoever. Mere submission of application does not entitle for qualifying the short listing process. </w:t>
      </w:r>
    </w:p>
    <w:p w:rsidR="00B939E4" w:rsidRPr="003D4613" w:rsidRDefault="00B939E4" w:rsidP="00B939E4">
      <w:pPr>
        <w:autoSpaceDE w:val="0"/>
        <w:autoSpaceDN w:val="0"/>
        <w:adjustRightInd w:val="0"/>
        <w:spacing w:after="0" w:line="240" w:lineRule="atLeast"/>
        <w:ind w:left="720" w:hanging="360"/>
        <w:jc w:val="both"/>
        <w:rPr>
          <w:rFonts w:asciiTheme="majorHAnsi" w:hAnsiTheme="majorHAnsi" w:cs="Arial"/>
          <w:sz w:val="26"/>
          <w:szCs w:val="26"/>
        </w:rPr>
      </w:pPr>
    </w:p>
    <w:p w:rsidR="00B939E4" w:rsidRPr="003D4613" w:rsidRDefault="00B939E4" w:rsidP="00B939E4">
      <w:pPr>
        <w:autoSpaceDE w:val="0"/>
        <w:autoSpaceDN w:val="0"/>
        <w:adjustRightInd w:val="0"/>
        <w:spacing w:after="0" w:line="240" w:lineRule="atLeast"/>
        <w:ind w:left="720" w:hanging="360"/>
        <w:jc w:val="both"/>
        <w:rPr>
          <w:rFonts w:asciiTheme="majorHAnsi" w:hAnsiTheme="majorHAnsi" w:cs="Arial"/>
          <w:sz w:val="26"/>
          <w:szCs w:val="26"/>
        </w:rPr>
      </w:pPr>
      <w:r w:rsidRPr="003D4613">
        <w:rPr>
          <w:rFonts w:asciiTheme="majorHAnsi" w:hAnsiTheme="majorHAnsi" w:cs="Arial"/>
          <w:sz w:val="26"/>
          <w:szCs w:val="26"/>
        </w:rPr>
        <w:t>11.</w:t>
      </w:r>
      <w:r>
        <w:rPr>
          <w:rFonts w:asciiTheme="majorHAnsi" w:hAnsiTheme="majorHAnsi" w:cs="Arial"/>
          <w:sz w:val="26"/>
          <w:szCs w:val="26"/>
        </w:rPr>
        <w:t xml:space="preserve"> </w:t>
      </w:r>
      <w:r w:rsidRPr="003D4613">
        <w:rPr>
          <w:rFonts w:asciiTheme="majorHAnsi" w:hAnsiTheme="majorHAnsi" w:cs="Arial"/>
          <w:sz w:val="26"/>
          <w:szCs w:val="26"/>
        </w:rPr>
        <w:t>The short listed /qualified applicants only will be issued tender documents for participating in tender process.”</w:t>
      </w:r>
    </w:p>
    <w:p w:rsidR="00B939E4" w:rsidRPr="003D4613" w:rsidRDefault="00B939E4" w:rsidP="00B939E4">
      <w:pPr>
        <w:autoSpaceDE w:val="0"/>
        <w:autoSpaceDN w:val="0"/>
        <w:adjustRightInd w:val="0"/>
        <w:spacing w:after="0" w:line="240" w:lineRule="atLeast"/>
        <w:ind w:left="720"/>
        <w:jc w:val="both"/>
        <w:rPr>
          <w:rFonts w:asciiTheme="majorHAnsi" w:hAnsiTheme="majorHAnsi" w:cs="Arial"/>
          <w:b/>
          <w:bCs/>
          <w:sz w:val="26"/>
          <w:szCs w:val="26"/>
        </w:rPr>
      </w:pPr>
      <w:r w:rsidRPr="003D4613">
        <w:rPr>
          <w:rFonts w:asciiTheme="majorHAnsi" w:hAnsiTheme="majorHAnsi" w:cs="Arial"/>
          <w:b/>
          <w:bCs/>
          <w:sz w:val="26"/>
          <w:szCs w:val="26"/>
        </w:rPr>
        <w:t xml:space="preserve"> </w:t>
      </w:r>
    </w:p>
    <w:p w:rsidR="00B939E4" w:rsidRPr="003D4613" w:rsidRDefault="00B939E4" w:rsidP="00B939E4">
      <w:pPr>
        <w:autoSpaceDE w:val="0"/>
        <w:autoSpaceDN w:val="0"/>
        <w:adjustRightInd w:val="0"/>
        <w:spacing w:after="0" w:line="240" w:lineRule="atLeast"/>
        <w:jc w:val="both"/>
        <w:rPr>
          <w:rFonts w:asciiTheme="majorHAnsi" w:hAnsiTheme="majorHAnsi" w:cs="Arial"/>
          <w:b/>
          <w:bCs/>
          <w:sz w:val="26"/>
          <w:szCs w:val="26"/>
        </w:rPr>
      </w:pPr>
      <w:r w:rsidRPr="003D4613">
        <w:rPr>
          <w:rFonts w:asciiTheme="majorHAnsi" w:hAnsiTheme="majorHAnsi" w:cs="Arial"/>
          <w:b/>
          <w:bCs/>
          <w:sz w:val="26"/>
          <w:szCs w:val="26"/>
        </w:rPr>
        <w:t xml:space="preserve"> </w:t>
      </w:r>
    </w:p>
    <w:p w:rsidR="00B939E4" w:rsidRPr="003D4613" w:rsidRDefault="00B939E4" w:rsidP="00B939E4">
      <w:pPr>
        <w:autoSpaceDE w:val="0"/>
        <w:autoSpaceDN w:val="0"/>
        <w:adjustRightInd w:val="0"/>
        <w:spacing w:after="0" w:line="240" w:lineRule="atLeast"/>
        <w:jc w:val="both"/>
        <w:rPr>
          <w:rFonts w:asciiTheme="majorHAnsi" w:hAnsiTheme="majorHAnsi" w:cs="Arial"/>
          <w:b/>
          <w:bCs/>
          <w:sz w:val="26"/>
          <w:szCs w:val="26"/>
        </w:rPr>
      </w:pPr>
    </w:p>
    <w:p w:rsidR="00B939E4" w:rsidRPr="003D4613" w:rsidRDefault="00B939E4" w:rsidP="00B939E4">
      <w:pPr>
        <w:autoSpaceDE w:val="0"/>
        <w:autoSpaceDN w:val="0"/>
        <w:adjustRightInd w:val="0"/>
        <w:spacing w:after="0" w:line="240" w:lineRule="atLeast"/>
        <w:ind w:left="360"/>
        <w:jc w:val="both"/>
        <w:rPr>
          <w:rFonts w:asciiTheme="majorHAnsi" w:hAnsiTheme="majorHAnsi" w:cs="Arial"/>
          <w:b/>
          <w:bCs/>
          <w:sz w:val="26"/>
          <w:szCs w:val="26"/>
        </w:rPr>
      </w:pPr>
      <w:r w:rsidRPr="003D4613">
        <w:rPr>
          <w:rFonts w:asciiTheme="majorHAnsi" w:hAnsiTheme="majorHAnsi" w:cs="Arial"/>
          <w:b/>
          <w:bCs/>
          <w:sz w:val="26"/>
          <w:szCs w:val="26"/>
        </w:rPr>
        <w:t>For</w:t>
      </w:r>
      <w:r w:rsidRPr="003D4613">
        <w:rPr>
          <w:rFonts w:asciiTheme="majorHAnsi" w:hAnsiTheme="majorHAnsi" w:cs="Arial"/>
          <w:bCs/>
          <w:sz w:val="26"/>
          <w:szCs w:val="26"/>
        </w:rPr>
        <w:t xml:space="preserve"> </w:t>
      </w:r>
      <w:r w:rsidRPr="003D4613">
        <w:rPr>
          <w:rFonts w:asciiTheme="majorHAnsi" w:hAnsiTheme="majorHAnsi" w:cs="Arial"/>
          <w:b/>
          <w:bCs/>
          <w:sz w:val="26"/>
          <w:szCs w:val="26"/>
        </w:rPr>
        <w:t>The Institute of Company Secretaries of India</w:t>
      </w:r>
    </w:p>
    <w:p w:rsidR="00B939E4" w:rsidRPr="003D4613" w:rsidRDefault="00B939E4" w:rsidP="00B939E4">
      <w:pPr>
        <w:autoSpaceDE w:val="0"/>
        <w:autoSpaceDN w:val="0"/>
        <w:adjustRightInd w:val="0"/>
        <w:spacing w:after="0" w:line="240" w:lineRule="atLeast"/>
        <w:ind w:left="360"/>
        <w:jc w:val="both"/>
        <w:rPr>
          <w:rFonts w:asciiTheme="majorHAnsi" w:hAnsiTheme="majorHAnsi" w:cs="Arial"/>
          <w:b/>
          <w:bCs/>
          <w:sz w:val="26"/>
          <w:szCs w:val="26"/>
        </w:rPr>
      </w:pPr>
    </w:p>
    <w:p w:rsidR="00B939E4" w:rsidRPr="003D4613" w:rsidRDefault="00B939E4" w:rsidP="00B939E4">
      <w:pPr>
        <w:autoSpaceDE w:val="0"/>
        <w:autoSpaceDN w:val="0"/>
        <w:adjustRightInd w:val="0"/>
        <w:spacing w:after="0" w:line="240" w:lineRule="atLeast"/>
        <w:ind w:left="360"/>
        <w:jc w:val="both"/>
        <w:rPr>
          <w:rFonts w:asciiTheme="majorHAnsi" w:hAnsiTheme="majorHAnsi" w:cs="Arial"/>
          <w:b/>
          <w:bCs/>
          <w:sz w:val="26"/>
          <w:szCs w:val="26"/>
        </w:rPr>
      </w:pPr>
      <w:proofErr w:type="spellStart"/>
      <w:proofErr w:type="gramStart"/>
      <w:r>
        <w:rPr>
          <w:rFonts w:asciiTheme="majorHAnsi" w:hAnsiTheme="majorHAnsi" w:cs="Arial"/>
          <w:b/>
          <w:bCs/>
          <w:sz w:val="26"/>
          <w:szCs w:val="26"/>
        </w:rPr>
        <w:t>Sd</w:t>
      </w:r>
      <w:proofErr w:type="spellEnd"/>
      <w:proofErr w:type="gramEnd"/>
      <w:r>
        <w:rPr>
          <w:rFonts w:asciiTheme="majorHAnsi" w:hAnsiTheme="majorHAnsi" w:cs="Arial"/>
          <w:b/>
          <w:bCs/>
          <w:sz w:val="26"/>
          <w:szCs w:val="26"/>
        </w:rPr>
        <w:t>/-</w:t>
      </w:r>
    </w:p>
    <w:p w:rsidR="00B939E4" w:rsidRPr="003D4613" w:rsidRDefault="00B939E4" w:rsidP="00B939E4">
      <w:pPr>
        <w:autoSpaceDE w:val="0"/>
        <w:autoSpaceDN w:val="0"/>
        <w:adjustRightInd w:val="0"/>
        <w:spacing w:after="0" w:line="240" w:lineRule="atLeast"/>
        <w:ind w:left="360"/>
        <w:jc w:val="both"/>
        <w:rPr>
          <w:rFonts w:asciiTheme="majorHAnsi" w:hAnsiTheme="majorHAnsi" w:cs="Arial"/>
          <w:b/>
          <w:bCs/>
          <w:sz w:val="26"/>
          <w:szCs w:val="26"/>
        </w:rPr>
      </w:pPr>
      <w:r w:rsidRPr="003D4613">
        <w:rPr>
          <w:rFonts w:asciiTheme="majorHAnsi" w:hAnsiTheme="majorHAnsi" w:cs="Arial"/>
          <w:b/>
          <w:bCs/>
          <w:sz w:val="26"/>
          <w:szCs w:val="26"/>
        </w:rPr>
        <w:t xml:space="preserve">Chairman </w:t>
      </w:r>
    </w:p>
    <w:p w:rsidR="00B939E4" w:rsidRPr="003D4613" w:rsidRDefault="00B939E4" w:rsidP="00B939E4">
      <w:pPr>
        <w:autoSpaceDE w:val="0"/>
        <w:autoSpaceDN w:val="0"/>
        <w:adjustRightInd w:val="0"/>
        <w:spacing w:after="0" w:line="240" w:lineRule="atLeast"/>
        <w:ind w:left="360"/>
        <w:jc w:val="both"/>
        <w:rPr>
          <w:rFonts w:asciiTheme="majorHAnsi" w:hAnsiTheme="majorHAnsi" w:cs="Arial"/>
          <w:b/>
          <w:bCs/>
          <w:sz w:val="26"/>
          <w:szCs w:val="26"/>
        </w:rPr>
      </w:pPr>
      <w:r w:rsidRPr="003D4613">
        <w:rPr>
          <w:rFonts w:asciiTheme="majorHAnsi" w:hAnsiTheme="majorHAnsi" w:cs="Arial"/>
          <w:b/>
          <w:bCs/>
          <w:sz w:val="26"/>
          <w:szCs w:val="26"/>
        </w:rPr>
        <w:t>Faridabad Chapter of NIRC of ICSI</w:t>
      </w:r>
    </w:p>
    <w:p w:rsidR="00B939E4" w:rsidRPr="003D4613" w:rsidRDefault="00B939E4" w:rsidP="00B939E4">
      <w:pPr>
        <w:rPr>
          <w:rFonts w:asciiTheme="majorHAnsi" w:hAnsiTheme="majorHAnsi"/>
          <w:sz w:val="26"/>
          <w:szCs w:val="26"/>
        </w:rPr>
      </w:pPr>
    </w:p>
    <w:p w:rsidR="00B939E4" w:rsidRPr="003D4613" w:rsidRDefault="00B939E4" w:rsidP="00B939E4"/>
    <w:p w:rsidR="00B939E4" w:rsidRPr="003D4613" w:rsidRDefault="00B939E4" w:rsidP="00B939E4"/>
    <w:p w:rsidR="00B939E4" w:rsidRDefault="00B939E4" w:rsidP="00B939E4"/>
    <w:p w:rsidR="00CC2505" w:rsidRDefault="00CC2505"/>
    <w:sectPr w:rsidR="00CC2505" w:rsidSect="00CC2505">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39E4" w:rsidRDefault="00B939E4" w:rsidP="00B939E4">
      <w:pPr>
        <w:spacing w:after="0" w:line="240" w:lineRule="auto"/>
      </w:pPr>
      <w:r>
        <w:separator/>
      </w:r>
    </w:p>
  </w:endnote>
  <w:endnote w:type="continuationSeparator" w:id="1">
    <w:p w:rsidR="00B939E4" w:rsidRDefault="00B939E4" w:rsidP="00B939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39E4" w:rsidRDefault="00B939E4" w:rsidP="00B939E4">
      <w:pPr>
        <w:spacing w:after="0" w:line="240" w:lineRule="auto"/>
      </w:pPr>
      <w:r>
        <w:separator/>
      </w:r>
    </w:p>
  </w:footnote>
  <w:footnote w:type="continuationSeparator" w:id="1">
    <w:p w:rsidR="00B939E4" w:rsidRDefault="00B939E4" w:rsidP="00B939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00" w:type="dxa"/>
      <w:jc w:val="center"/>
      <w:tblLook w:val="01E0"/>
    </w:tblPr>
    <w:tblGrid>
      <w:gridCol w:w="2316"/>
      <w:gridCol w:w="4955"/>
      <w:gridCol w:w="1729"/>
    </w:tblGrid>
    <w:tr w:rsidR="00B939E4" w:rsidRPr="00581257" w:rsidTr="001D4169">
      <w:trPr>
        <w:jc w:val="center"/>
      </w:trPr>
      <w:tc>
        <w:tcPr>
          <w:tcW w:w="2277" w:type="dxa"/>
        </w:tcPr>
        <w:p w:rsidR="00B939E4" w:rsidRPr="00581257" w:rsidRDefault="00B939E4" w:rsidP="001D4169">
          <w:pPr>
            <w:pStyle w:val="Header"/>
            <w:jc w:val="center"/>
          </w:pPr>
          <w:r>
            <w:rPr>
              <w:noProof/>
            </w:rPr>
            <w:drawing>
              <wp:inline distT="0" distB="0" distL="0" distR="0">
                <wp:extent cx="1308100" cy="818515"/>
                <wp:effectExtent l="19050" t="0" r="63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08100" cy="818515"/>
                        </a:xfrm>
                        <a:prstGeom prst="rect">
                          <a:avLst/>
                        </a:prstGeom>
                        <a:noFill/>
                        <a:ln w="9525">
                          <a:noFill/>
                          <a:miter lim="800000"/>
                          <a:headEnd/>
                          <a:tailEnd/>
                        </a:ln>
                      </pic:spPr>
                    </pic:pic>
                  </a:graphicData>
                </a:graphic>
              </wp:inline>
            </w:drawing>
          </w:r>
        </w:p>
      </w:tc>
      <w:tc>
        <w:tcPr>
          <w:tcW w:w="4982" w:type="dxa"/>
        </w:tcPr>
        <w:p w:rsidR="00B939E4" w:rsidRPr="00581257" w:rsidRDefault="00B939E4" w:rsidP="001D4169">
          <w:pPr>
            <w:pStyle w:val="Header"/>
          </w:pPr>
        </w:p>
        <w:p w:rsidR="00B939E4" w:rsidRPr="00581257" w:rsidRDefault="00B939E4" w:rsidP="001D4169">
          <w:pPr>
            <w:pStyle w:val="Header"/>
            <w:rPr>
              <w:color w:val="0000FF"/>
            </w:rPr>
          </w:pPr>
          <w:r w:rsidRPr="00581257">
            <w:rPr>
              <w:color w:val="0000FF"/>
            </w:rPr>
            <w:t xml:space="preserve">THE INSTITUTE OF </w:t>
          </w:r>
        </w:p>
        <w:p w:rsidR="00B939E4" w:rsidRPr="00581257" w:rsidRDefault="00B939E4" w:rsidP="001D4169">
          <w:pPr>
            <w:pStyle w:val="Header"/>
            <w:rPr>
              <w:b/>
              <w:color w:val="0000FF"/>
              <w:sz w:val="32"/>
            </w:rPr>
          </w:pPr>
          <w:r w:rsidRPr="00581257">
            <w:rPr>
              <w:b/>
              <w:color w:val="0000FF"/>
              <w:sz w:val="32"/>
            </w:rPr>
            <w:t xml:space="preserve">Company Secretaries of </w:t>
          </w:r>
          <w:smartTag w:uri="urn:schemas-microsoft-com:office:smarttags" w:element="place">
            <w:smartTag w:uri="urn:schemas-microsoft-com:office:smarttags" w:element="country-region">
              <w:r w:rsidRPr="00581257">
                <w:rPr>
                  <w:b/>
                  <w:color w:val="0000FF"/>
                  <w:sz w:val="32"/>
                </w:rPr>
                <w:t>India</w:t>
              </w:r>
            </w:smartTag>
          </w:smartTag>
        </w:p>
        <w:p w:rsidR="00B939E4" w:rsidRPr="00581257" w:rsidRDefault="00B939E4" w:rsidP="001D4169">
          <w:pPr>
            <w:pStyle w:val="Header"/>
            <w:rPr>
              <w:color w:val="0000FF"/>
            </w:rPr>
          </w:pPr>
          <w:r w:rsidRPr="00581257">
            <w:rPr>
              <w:color w:val="0000FF"/>
            </w:rPr>
            <w:t xml:space="preserve">IN PURSUIT OF PROFESSIONAL EXCELLENCE </w:t>
          </w:r>
        </w:p>
        <w:p w:rsidR="00B939E4" w:rsidRPr="00581257" w:rsidRDefault="00B939E4" w:rsidP="001D4169">
          <w:pPr>
            <w:pStyle w:val="Header"/>
          </w:pPr>
          <w:r w:rsidRPr="00581257">
            <w:rPr>
              <w:color w:val="0000FF"/>
            </w:rPr>
            <w:t>Statutory body  under an act of parliament</w:t>
          </w:r>
          <w:r w:rsidRPr="00581257">
            <w:t xml:space="preserve"> </w:t>
          </w:r>
        </w:p>
      </w:tc>
      <w:tc>
        <w:tcPr>
          <w:tcW w:w="1741" w:type="dxa"/>
        </w:tcPr>
        <w:p w:rsidR="00B939E4" w:rsidRPr="00581257" w:rsidRDefault="00B939E4" w:rsidP="001D4169">
          <w:pPr>
            <w:pStyle w:val="Header"/>
            <w:jc w:val="right"/>
            <w:rPr>
              <w:sz w:val="18"/>
              <w:szCs w:val="16"/>
            </w:rPr>
          </w:pPr>
          <w:r w:rsidRPr="00581257">
            <w:rPr>
              <w:sz w:val="18"/>
              <w:szCs w:val="16"/>
            </w:rPr>
            <w:t xml:space="preserve">   </w:t>
          </w:r>
        </w:p>
        <w:p w:rsidR="00B939E4" w:rsidRPr="00E60826" w:rsidRDefault="00B939E4" w:rsidP="001D4169">
          <w:pPr>
            <w:pStyle w:val="Header"/>
            <w:jc w:val="right"/>
            <w:rPr>
              <w:b/>
              <w:bCs/>
              <w:sz w:val="24"/>
              <w:szCs w:val="24"/>
            </w:rPr>
          </w:pPr>
          <w:r w:rsidRPr="00581257">
            <w:rPr>
              <w:b/>
              <w:bCs/>
              <w:sz w:val="18"/>
              <w:szCs w:val="16"/>
            </w:rPr>
            <w:t xml:space="preserve">                                    </w:t>
          </w:r>
        </w:p>
        <w:p w:rsidR="00B939E4" w:rsidRPr="00581257" w:rsidRDefault="00B939E4" w:rsidP="001D4169">
          <w:pPr>
            <w:pStyle w:val="Header"/>
            <w:jc w:val="right"/>
            <w:rPr>
              <w:b/>
              <w:bCs/>
              <w:sz w:val="18"/>
            </w:rPr>
          </w:pPr>
          <w:r w:rsidRPr="00581257">
            <w:rPr>
              <w:b/>
              <w:bCs/>
              <w:sz w:val="18"/>
              <w:szCs w:val="16"/>
            </w:rPr>
            <w:t xml:space="preserve">                     </w:t>
          </w:r>
        </w:p>
        <w:p w:rsidR="00B939E4" w:rsidRPr="00581257" w:rsidRDefault="00B939E4" w:rsidP="001D4169">
          <w:pPr>
            <w:pStyle w:val="Header"/>
            <w:jc w:val="right"/>
            <w:rPr>
              <w:sz w:val="18"/>
            </w:rPr>
          </w:pPr>
        </w:p>
      </w:tc>
    </w:tr>
  </w:tbl>
  <w:p w:rsidR="00B939E4" w:rsidRDefault="00B939E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9D65F6"/>
    <w:multiLevelType w:val="hybridMultilevel"/>
    <w:tmpl w:val="EB80434A"/>
    <w:lvl w:ilvl="0" w:tplc="E078DF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B939E4"/>
    <w:rsid w:val="005827C2"/>
    <w:rsid w:val="008402D1"/>
    <w:rsid w:val="00B939E4"/>
    <w:rsid w:val="00CC2505"/>
    <w:rsid w:val="00EE73EF"/>
    <w:rsid w:val="00F306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9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9E4"/>
    <w:pPr>
      <w:ind w:left="720"/>
      <w:contextualSpacing/>
    </w:pPr>
  </w:style>
  <w:style w:type="paragraph" w:styleId="Header">
    <w:name w:val="header"/>
    <w:basedOn w:val="Normal"/>
    <w:link w:val="HeaderChar"/>
    <w:uiPriority w:val="99"/>
    <w:semiHidden/>
    <w:unhideWhenUsed/>
    <w:rsid w:val="00B939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39E4"/>
  </w:style>
  <w:style w:type="paragraph" w:styleId="Footer">
    <w:name w:val="footer"/>
    <w:basedOn w:val="Normal"/>
    <w:link w:val="FooterChar"/>
    <w:uiPriority w:val="99"/>
    <w:semiHidden/>
    <w:unhideWhenUsed/>
    <w:rsid w:val="00B939E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939E4"/>
  </w:style>
  <w:style w:type="paragraph" w:styleId="BalloonText">
    <w:name w:val="Balloon Text"/>
    <w:basedOn w:val="Normal"/>
    <w:link w:val="BalloonTextChar"/>
    <w:uiPriority w:val="99"/>
    <w:semiHidden/>
    <w:unhideWhenUsed/>
    <w:rsid w:val="00B939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9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645</Words>
  <Characters>3683</Characters>
  <Application>Microsoft Office Word</Application>
  <DocSecurity>0</DocSecurity>
  <Lines>30</Lines>
  <Paragraphs>8</Paragraphs>
  <ScaleCrop>false</ScaleCrop>
  <Company/>
  <LinksUpToDate>false</LinksUpToDate>
  <CharactersWithSpaces>4320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KHEM</dc:creator>
  <cp:keywords/>
  <dc:description/>
  <cp:lastModifiedBy>KHEM</cp:lastModifiedBy>
  <cp:revision>3</cp:revision>
  <cp:lastPrinted>2013-05-17T12:31:00Z</cp:lastPrinted>
  <dcterms:created xsi:type="dcterms:W3CDTF">2013-05-17T12:28:00Z</dcterms:created>
  <dcterms:modified xsi:type="dcterms:W3CDTF">2013-05-17T12:35:00Z</dcterms:modified>
</cp:coreProperties>
</file>