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</w:t>
      </w:r>
      <w:r w:rsidR="0062671C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JUNE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 </w:t>
      </w:r>
      <w:r w:rsidR="00AB487E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1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AB487E" w:rsidRDefault="00AB487E" w:rsidP="00AB487E">
      <w:pPr>
        <w:pStyle w:val="NormalWeb"/>
        <w:jc w:val="center"/>
      </w:pPr>
      <w:bookmarkStart w:id="0" w:name="_GoBack"/>
      <w:bookmarkEnd w:id="0"/>
    </w:p>
    <w:p w:rsidR="00AB487E" w:rsidRDefault="00AB487E" w:rsidP="00AB487E">
      <w:pPr>
        <w:pStyle w:val="NormalWeb"/>
      </w:pPr>
      <w:r>
        <w:rPr>
          <w:rStyle w:val="Strong"/>
        </w:rPr>
        <w:t xml:space="preserve">Quote of the Day </w:t>
      </w:r>
    </w:p>
    <w:p w:rsidR="00AB487E" w:rsidRDefault="00AB487E" w:rsidP="00AB487E">
      <w:pPr>
        <w:pStyle w:val="NormalWeb"/>
      </w:pPr>
      <w:r>
        <w:rPr>
          <w:rStyle w:val="Emphasis"/>
        </w:rPr>
        <w:t>“Progress is impossible without change, and those who cannot change their minds cannot change anything.”</w:t>
      </w:r>
    </w:p>
    <w:p w:rsidR="00AB487E" w:rsidRDefault="00AB487E" w:rsidP="00AB487E">
      <w:pPr>
        <w:pStyle w:val="NormalWeb"/>
        <w:ind w:left="720"/>
        <w:jc w:val="right"/>
      </w:pPr>
      <w:r>
        <w:t>-         George Bernard Shaw</w:t>
      </w:r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rPr>
          <w:rStyle w:val="Strong"/>
        </w:rPr>
        <w:t>Regulatory Update</w:t>
      </w:r>
    </w:p>
    <w:p w:rsidR="00AB487E" w:rsidRDefault="00AB487E" w:rsidP="00AB487E">
      <w:pPr>
        <w:pStyle w:val="NormalWeb"/>
      </w:pPr>
      <w:proofErr w:type="gramStart"/>
      <w:r>
        <w:t>Commencement Notification of Companies (Amendment) Act, 2015.</w:t>
      </w:r>
      <w:proofErr w:type="gramEnd"/>
      <w:r>
        <w:t xml:space="preserve"> For details </w:t>
      </w:r>
      <w:hyperlink r:id="rId6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Companies (Share Capital and Debentures) Second Amendment Rules, 2015.</w:t>
      </w:r>
      <w:proofErr w:type="gramEnd"/>
      <w:r>
        <w:t xml:space="preserve"> For details </w:t>
      </w:r>
      <w:hyperlink r:id="rId7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Companies (Declaration and Payment of Dividend) Second Amendment Rules, 2015.</w:t>
      </w:r>
      <w:proofErr w:type="gramEnd"/>
      <w:r>
        <w:t xml:space="preserve"> For details </w:t>
      </w:r>
      <w:hyperlink r:id="rId8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Companies (Incorporation) Second Amendment Rules, 2015.</w:t>
      </w:r>
      <w:proofErr w:type="gramEnd"/>
      <w:r>
        <w:t xml:space="preserve"> For details </w:t>
      </w:r>
      <w:hyperlink r:id="rId9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Companies (Registration of Charges) Amendment Rules, 2015.</w:t>
      </w:r>
      <w:proofErr w:type="gramEnd"/>
      <w:r>
        <w:t xml:space="preserve"> For details </w:t>
      </w:r>
      <w:hyperlink r:id="rId10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Companies (Registration Offices and Fees) Second Amendment Rules, 2015.</w:t>
      </w:r>
      <w:proofErr w:type="gramEnd"/>
      <w:r>
        <w:t xml:space="preserve"> For details </w:t>
      </w:r>
      <w:hyperlink r:id="rId11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IRDAI circular on Handling of the unclaimed amounts pertaining to the policyholders.</w:t>
      </w:r>
      <w:proofErr w:type="gramEnd"/>
      <w:r>
        <w:t xml:space="preserve"> For details </w:t>
      </w:r>
      <w:hyperlink r:id="rId12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t xml:space="preserve">IRDAI has revised the Guidelines on Insurance Repositories and electronic issuance of Insurance policies. For details </w:t>
      </w:r>
      <w:hyperlink r:id="rId13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t xml:space="preserve">Income Tax Return Forms ITR 1, 2 and 4S has been Simplified for Convenience of the Tax Payers. For details </w:t>
      </w:r>
      <w:hyperlink r:id="rId14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lastRenderedPageBreak/>
        <w:t> </w:t>
      </w:r>
    </w:p>
    <w:p w:rsidR="00AB487E" w:rsidRDefault="00AB487E" w:rsidP="00AB487E">
      <w:pPr>
        <w:pStyle w:val="NormalWeb"/>
      </w:pPr>
      <w:r>
        <w:rPr>
          <w:rStyle w:val="Strong"/>
        </w:rPr>
        <w:t>Views/Suggestions Solicited</w:t>
      </w:r>
    </w:p>
    <w:p w:rsidR="00AB487E" w:rsidRDefault="00AB487E" w:rsidP="00AB487E">
      <w:pPr>
        <w:pStyle w:val="NormalWeb"/>
      </w:pPr>
      <w:r>
        <w:t xml:space="preserve">Views / Suggestions solicited on Exposure draft on IRDAI (Maintenance of Insurance Records) Regulations, 2015. For details </w:t>
      </w:r>
      <w:hyperlink r:id="rId15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rPr>
          <w:rStyle w:val="Strong"/>
        </w:rPr>
        <w:t>Legal Term of the Day</w:t>
      </w:r>
    </w:p>
    <w:p w:rsidR="00AB487E" w:rsidRDefault="00AB487E" w:rsidP="00AB487E">
      <w:pPr>
        <w:pStyle w:val="NormalWeb"/>
      </w:pPr>
      <w:r>
        <w:rPr>
          <w:rStyle w:val="Emphasis"/>
          <w:b/>
          <w:bCs/>
        </w:rPr>
        <w:t xml:space="preserve">“In </w:t>
      </w:r>
      <w:proofErr w:type="spellStart"/>
      <w:r>
        <w:rPr>
          <w:rStyle w:val="Emphasis"/>
          <w:b/>
          <w:bCs/>
        </w:rPr>
        <w:t>criminalibus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probationes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debent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esse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proofErr w:type="gramStart"/>
      <w:r>
        <w:rPr>
          <w:rStyle w:val="Emphasis"/>
          <w:b/>
          <w:bCs/>
        </w:rPr>
        <w:t>luce</w:t>
      </w:r>
      <w:proofErr w:type="spellEnd"/>
      <w:proofErr w:type="gram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clariores</w:t>
      </w:r>
      <w:proofErr w:type="spellEnd"/>
      <w:r>
        <w:rPr>
          <w:rStyle w:val="Emphasis"/>
          <w:b/>
          <w:bCs/>
        </w:rPr>
        <w:t xml:space="preserve">” </w:t>
      </w:r>
    </w:p>
    <w:p w:rsidR="00AB487E" w:rsidRDefault="00AB487E" w:rsidP="00AB487E">
      <w:pPr>
        <w:pStyle w:val="NormalWeb"/>
      </w:pPr>
      <w:r>
        <w:t>In criminal cases the proofs ought to be cleared than the light.</w:t>
      </w:r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rPr>
          <w:rStyle w:val="Strong"/>
        </w:rPr>
        <w:t xml:space="preserve">Market Update </w:t>
      </w:r>
      <w:r>
        <w:t>at 9.39 AM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497"/>
        <w:gridCol w:w="3330"/>
        <w:gridCol w:w="1891"/>
      </w:tblGrid>
      <w:tr w:rsidR="00AB487E" w:rsidTr="00AB487E">
        <w:trPr>
          <w:tblCellSpacing w:w="0" w:type="dxa"/>
        </w:trPr>
        <w:tc>
          <w:tcPr>
            <w:tcW w:w="2805" w:type="dxa"/>
            <w:vAlign w:val="center"/>
            <w:hideMark/>
          </w:tcPr>
          <w:p w:rsidR="00AB487E" w:rsidRDefault="00AB487E">
            <w:pPr>
              <w:pStyle w:val="NormalWeb"/>
              <w:rPr>
                <w:rFonts w:eastAsiaTheme="minorHAnsi"/>
              </w:rPr>
            </w:pPr>
            <w:r>
              <w:t>SENSEX</w:t>
            </w:r>
          </w:p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27850.54 (+ 22.10)</w:t>
            </w:r>
          </w:p>
        </w:tc>
        <w:tc>
          <w:tcPr>
            <w:tcW w:w="2550" w:type="dxa"/>
            <w:vAlign w:val="center"/>
            <w:hideMark/>
          </w:tcPr>
          <w:p w:rsidR="00AB487E" w:rsidRDefault="00AB487E">
            <w:pPr>
              <w:pStyle w:val="NormalWeb"/>
              <w:rPr>
                <w:rFonts w:eastAsiaTheme="minorHAnsi"/>
              </w:rPr>
            </w:pPr>
            <w:r>
              <w:t>NIFTY</w:t>
            </w:r>
          </w:p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8443.55 (+ 9.90)</w:t>
            </w:r>
          </w:p>
        </w:tc>
        <w:tc>
          <w:tcPr>
            <w:tcW w:w="3405" w:type="dxa"/>
            <w:vAlign w:val="center"/>
            <w:hideMark/>
          </w:tcPr>
          <w:p w:rsidR="00AB487E" w:rsidRDefault="00AB487E">
            <w:pPr>
              <w:pStyle w:val="NormalWeb"/>
              <w:rPr>
                <w:rFonts w:eastAsiaTheme="minorHAnsi"/>
              </w:rPr>
            </w:pPr>
            <w:r>
              <w:t>GOLD (MCX) (</w:t>
            </w:r>
            <w:proofErr w:type="spellStart"/>
            <w:r>
              <w:t>Rs</w:t>
            </w:r>
            <w:proofErr w:type="spellEnd"/>
            <w:r>
              <w:t>/10g.)</w:t>
            </w:r>
          </w:p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26856.00 (- 5.00)</w:t>
            </w:r>
          </w:p>
        </w:tc>
        <w:tc>
          <w:tcPr>
            <w:tcW w:w="1920" w:type="dxa"/>
            <w:vAlign w:val="center"/>
            <w:hideMark/>
          </w:tcPr>
          <w:p w:rsidR="00AB487E" w:rsidRDefault="00AB487E">
            <w:pPr>
              <w:pStyle w:val="NormalWeb"/>
              <w:rPr>
                <w:rFonts w:eastAsiaTheme="minorHAnsi"/>
              </w:rPr>
            </w:pPr>
            <w:r>
              <w:t>USD/INR</w:t>
            </w:r>
          </w:p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63.72 (- 0.1)</w:t>
            </w:r>
          </w:p>
        </w:tc>
      </w:tr>
    </w:tbl>
    <w:p w:rsidR="00AB487E" w:rsidRDefault="00AB487E" w:rsidP="00AB487E">
      <w:pPr>
        <w:pStyle w:val="NormalWeb"/>
        <w:rPr>
          <w:rFonts w:eastAsiaTheme="minorHAnsi"/>
        </w:rPr>
      </w:pPr>
      <w:r>
        <w:t> </w:t>
      </w:r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rPr>
          <w:rStyle w:val="Strong"/>
        </w:rPr>
        <w:t>ICSI Update</w:t>
      </w:r>
    </w:p>
    <w:p w:rsidR="00AB487E" w:rsidRDefault="00AB487E" w:rsidP="00AB487E">
      <w:pPr>
        <w:pStyle w:val="NormalWeb"/>
      </w:pPr>
      <w:r>
        <w:t xml:space="preserve">Peer Review Board, ICSI invites application for empanelment as Peer Reviewer. </w:t>
      </w:r>
      <w:proofErr w:type="gramStart"/>
      <w:r>
        <w:t xml:space="preserve">For details </w:t>
      </w:r>
      <w:hyperlink r:id="rId16" w:history="1">
        <w:r>
          <w:rPr>
            <w:rStyle w:val="Hyperlink"/>
          </w:rPr>
          <w:t>click here</w:t>
        </w:r>
      </w:hyperlink>
      <w:r>
        <w:t>.</w:t>
      </w:r>
      <w:proofErr w:type="gramEnd"/>
      <w:r>
        <w:t xml:space="preserve"> The scheduled Training Programmes for Peer Reviewers are as follows: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145"/>
        <w:gridCol w:w="1695"/>
        <w:gridCol w:w="1815"/>
      </w:tblGrid>
      <w:tr w:rsidR="00AB487E" w:rsidTr="00AB487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S. No.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Date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Day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Place</w:t>
            </w:r>
          </w:p>
        </w:tc>
      </w:tr>
      <w:tr w:rsidR="00AB487E" w:rsidTr="00AB487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1.     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June 6,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Saturday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Pune</w:t>
            </w:r>
          </w:p>
        </w:tc>
      </w:tr>
      <w:tr w:rsidR="00AB487E" w:rsidTr="00AB487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2.     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June 26,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Friday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Chennai</w:t>
            </w:r>
          </w:p>
        </w:tc>
      </w:tr>
      <w:tr w:rsidR="00AB487E" w:rsidTr="00AB487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3.     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June 27,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Saturday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Dhanbad</w:t>
            </w:r>
          </w:p>
        </w:tc>
      </w:tr>
      <w:tr w:rsidR="00AB487E" w:rsidTr="00AB487E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4.     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June 28, 2015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Sunday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87E" w:rsidRDefault="00AB487E">
            <w:pPr>
              <w:pStyle w:val="NormalWeb"/>
              <w:rPr>
                <w:rFonts w:eastAsia="Times New Roman"/>
              </w:rPr>
            </w:pPr>
            <w:r>
              <w:t>Bhayander</w:t>
            </w:r>
          </w:p>
        </w:tc>
      </w:tr>
    </w:tbl>
    <w:p w:rsidR="00AB487E" w:rsidRDefault="00AB487E" w:rsidP="00AB487E">
      <w:pPr>
        <w:pStyle w:val="NormalWeb"/>
        <w:rPr>
          <w:rFonts w:eastAsiaTheme="minorHAnsi"/>
        </w:rPr>
      </w:pPr>
      <w:r>
        <w:t> </w:t>
      </w:r>
    </w:p>
    <w:p w:rsidR="00AB487E" w:rsidRDefault="00AB487E" w:rsidP="00AB487E">
      <w:pPr>
        <w:pStyle w:val="NormalWeb"/>
      </w:pPr>
      <w:r>
        <w:t xml:space="preserve">ICSI celebrates Capital Markets Week - Mega programme at Mumbai on June 2, 2015. For details </w:t>
      </w:r>
      <w:hyperlink r:id="rId17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  <w:ind w:left="720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Seminar on Financial Risks &amp; Liability Insurance on June 3, 2015 at PHD House, New Delhi.</w:t>
      </w:r>
      <w:proofErr w:type="gramEnd"/>
      <w:r>
        <w:t xml:space="preserve"> For details </w:t>
      </w:r>
      <w:hyperlink r:id="rId18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t xml:space="preserve">Workshop on Boards Process, Evaluation &amp; Performance of Directors including Independent Directors on 5th June 2015 at New Delhi. For details </w:t>
      </w:r>
      <w:hyperlink r:id="rId19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lastRenderedPageBreak/>
        <w:t> </w:t>
      </w:r>
    </w:p>
    <w:p w:rsidR="00AB487E" w:rsidRDefault="00AB487E" w:rsidP="00AB487E">
      <w:pPr>
        <w:pStyle w:val="NormalWeb"/>
      </w:pPr>
      <w:r>
        <w:t xml:space="preserve">Joint Audit Conclave on </w:t>
      </w:r>
      <w:proofErr w:type="gramStart"/>
      <w:r>
        <w:t>The</w:t>
      </w:r>
      <w:proofErr w:type="gramEnd"/>
      <w:r>
        <w:t xml:space="preserve"> Audit of Auditing on June 11-12, 2015 at Kolkata. For details </w:t>
      </w:r>
      <w:hyperlink r:id="rId20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proofErr w:type="gramStart"/>
      <w:r>
        <w:t>Workshop on Service Tax on June 19, 2015 at PHD House, New Delhi.</w:t>
      </w:r>
      <w:proofErr w:type="gramEnd"/>
      <w:r>
        <w:t xml:space="preserve"> For details </w:t>
      </w:r>
      <w:hyperlink r:id="rId21" w:history="1">
        <w:r>
          <w:rPr>
            <w:rStyle w:val="Hyperlink"/>
          </w:rPr>
          <w:t>click here</w:t>
        </w:r>
      </w:hyperlink>
    </w:p>
    <w:p w:rsidR="00AB487E" w:rsidRDefault="00AB487E" w:rsidP="00AB487E">
      <w:pPr>
        <w:pStyle w:val="NormalWeb"/>
      </w:pPr>
      <w:r>
        <w:t> </w:t>
      </w:r>
    </w:p>
    <w:p w:rsidR="00AB487E" w:rsidRDefault="00AB487E" w:rsidP="00AB487E">
      <w:pPr>
        <w:pStyle w:val="NormalWeb"/>
      </w:pPr>
      <w:r>
        <w:rPr>
          <w:rStyle w:val="Strong"/>
        </w:rPr>
        <w:t xml:space="preserve">For Previous CS UPDATES </w:t>
      </w:r>
      <w:proofErr w:type="gramStart"/>
      <w:r>
        <w:rPr>
          <w:rStyle w:val="Strong"/>
        </w:rPr>
        <w:t>visit :</w:t>
      </w:r>
      <w:proofErr w:type="gramEnd"/>
    </w:p>
    <w:p w:rsidR="00AB487E" w:rsidRDefault="00AB487E" w:rsidP="00AB487E">
      <w:pPr>
        <w:pStyle w:val="NormalWeb"/>
      </w:pPr>
      <w:hyperlink r:id="rId22" w:history="1">
        <w:r>
          <w:rPr>
            <w:rStyle w:val="Hyperlink"/>
          </w:rPr>
          <w:t>http://www.icsi.edu/Member/CSUpdate.aspx</w:t>
        </w:r>
      </w:hyperlink>
    </w:p>
    <w:p w:rsidR="00AB487E" w:rsidRDefault="00AB487E" w:rsidP="00AB487E">
      <w:pPr>
        <w:pStyle w:val="NormalWeb"/>
      </w:pPr>
      <w:proofErr w:type="gramStart"/>
      <w:r>
        <w:t>Directorate of Academics, Professional Development &amp; Perspective Planning, ICSI.</w:t>
      </w:r>
      <w:proofErr w:type="gramEnd"/>
      <w:r>
        <w:t xml:space="preserve"> Email: </w:t>
      </w:r>
      <w:hyperlink r:id="rId23" w:history="1">
        <w:r>
          <w:rPr>
            <w:rStyle w:val="Hyperlink"/>
          </w:rPr>
          <w:t>csupdate@icsi.edu</w:t>
        </w:r>
      </w:hyperlink>
    </w:p>
    <w:p w:rsidR="00484A40" w:rsidRPr="00DF3B13" w:rsidRDefault="00484A40" w:rsidP="00AB487E">
      <w:pPr>
        <w:spacing w:before="24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2F74"/>
    <w:rsid w:val="00054BE6"/>
    <w:rsid w:val="00075A35"/>
    <w:rsid w:val="000848BE"/>
    <w:rsid w:val="000855E9"/>
    <w:rsid w:val="000A466C"/>
    <w:rsid w:val="000A4C15"/>
    <w:rsid w:val="000C62C9"/>
    <w:rsid w:val="000F04AD"/>
    <w:rsid w:val="000F232B"/>
    <w:rsid w:val="001019A6"/>
    <w:rsid w:val="001064E4"/>
    <w:rsid w:val="0011330A"/>
    <w:rsid w:val="0011365E"/>
    <w:rsid w:val="00124629"/>
    <w:rsid w:val="00124F0D"/>
    <w:rsid w:val="00126C3B"/>
    <w:rsid w:val="00143024"/>
    <w:rsid w:val="00153BE5"/>
    <w:rsid w:val="00173D40"/>
    <w:rsid w:val="00175CB1"/>
    <w:rsid w:val="0019004C"/>
    <w:rsid w:val="00192708"/>
    <w:rsid w:val="001965B7"/>
    <w:rsid w:val="001B57E0"/>
    <w:rsid w:val="001C0FA6"/>
    <w:rsid w:val="001C2399"/>
    <w:rsid w:val="001C2944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56B02"/>
    <w:rsid w:val="0026395A"/>
    <w:rsid w:val="002665A4"/>
    <w:rsid w:val="00276F45"/>
    <w:rsid w:val="00294012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35C9B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F443A"/>
    <w:rsid w:val="003F4D2B"/>
    <w:rsid w:val="003F70CF"/>
    <w:rsid w:val="004204CA"/>
    <w:rsid w:val="00436B38"/>
    <w:rsid w:val="0044058B"/>
    <w:rsid w:val="00445A21"/>
    <w:rsid w:val="00452C27"/>
    <w:rsid w:val="00461FAD"/>
    <w:rsid w:val="004646C6"/>
    <w:rsid w:val="00465540"/>
    <w:rsid w:val="0046734E"/>
    <w:rsid w:val="00475098"/>
    <w:rsid w:val="00484A40"/>
    <w:rsid w:val="00491FF8"/>
    <w:rsid w:val="004B13C5"/>
    <w:rsid w:val="004D1170"/>
    <w:rsid w:val="004D2836"/>
    <w:rsid w:val="004D2CE4"/>
    <w:rsid w:val="004E1ED4"/>
    <w:rsid w:val="004E4470"/>
    <w:rsid w:val="004F30A5"/>
    <w:rsid w:val="004F7C59"/>
    <w:rsid w:val="0050093A"/>
    <w:rsid w:val="00503ACE"/>
    <w:rsid w:val="00505C2D"/>
    <w:rsid w:val="00514615"/>
    <w:rsid w:val="00516628"/>
    <w:rsid w:val="00520A6E"/>
    <w:rsid w:val="00521C6C"/>
    <w:rsid w:val="00523626"/>
    <w:rsid w:val="005312C4"/>
    <w:rsid w:val="00535ABA"/>
    <w:rsid w:val="0053757A"/>
    <w:rsid w:val="005539A4"/>
    <w:rsid w:val="0058256E"/>
    <w:rsid w:val="00582996"/>
    <w:rsid w:val="00585905"/>
    <w:rsid w:val="005863ED"/>
    <w:rsid w:val="0059262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789B"/>
    <w:rsid w:val="006400F3"/>
    <w:rsid w:val="0066053F"/>
    <w:rsid w:val="006751D4"/>
    <w:rsid w:val="0067562B"/>
    <w:rsid w:val="00686D42"/>
    <w:rsid w:val="006D5219"/>
    <w:rsid w:val="006D7B4F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C2539"/>
    <w:rsid w:val="007D01CC"/>
    <w:rsid w:val="007E45B6"/>
    <w:rsid w:val="007E7F2A"/>
    <w:rsid w:val="00811E50"/>
    <w:rsid w:val="008170F3"/>
    <w:rsid w:val="00817DFF"/>
    <w:rsid w:val="008307EE"/>
    <w:rsid w:val="00834A3C"/>
    <w:rsid w:val="0084643A"/>
    <w:rsid w:val="00846854"/>
    <w:rsid w:val="00891AA2"/>
    <w:rsid w:val="0089582A"/>
    <w:rsid w:val="008A2E29"/>
    <w:rsid w:val="008A7360"/>
    <w:rsid w:val="008B57A8"/>
    <w:rsid w:val="008B7226"/>
    <w:rsid w:val="008C27E1"/>
    <w:rsid w:val="008C5879"/>
    <w:rsid w:val="008C6F04"/>
    <w:rsid w:val="008D0A12"/>
    <w:rsid w:val="008D5764"/>
    <w:rsid w:val="008E505F"/>
    <w:rsid w:val="008F17CA"/>
    <w:rsid w:val="008F17DC"/>
    <w:rsid w:val="008F2E9D"/>
    <w:rsid w:val="008F365C"/>
    <w:rsid w:val="008F43D8"/>
    <w:rsid w:val="008F67CF"/>
    <w:rsid w:val="009040D9"/>
    <w:rsid w:val="00952CA0"/>
    <w:rsid w:val="00954853"/>
    <w:rsid w:val="00957524"/>
    <w:rsid w:val="009829DD"/>
    <w:rsid w:val="00986D12"/>
    <w:rsid w:val="00990766"/>
    <w:rsid w:val="00997CD4"/>
    <w:rsid w:val="009A7767"/>
    <w:rsid w:val="009B1946"/>
    <w:rsid w:val="009C4B7E"/>
    <w:rsid w:val="009D50B1"/>
    <w:rsid w:val="009D5155"/>
    <w:rsid w:val="009D6A78"/>
    <w:rsid w:val="009E7E62"/>
    <w:rsid w:val="009F2B46"/>
    <w:rsid w:val="009F7F6E"/>
    <w:rsid w:val="00A044FE"/>
    <w:rsid w:val="00A05AF2"/>
    <w:rsid w:val="00A1056D"/>
    <w:rsid w:val="00A44826"/>
    <w:rsid w:val="00A45DAE"/>
    <w:rsid w:val="00A55221"/>
    <w:rsid w:val="00A552CC"/>
    <w:rsid w:val="00A63666"/>
    <w:rsid w:val="00A70C8C"/>
    <w:rsid w:val="00A817A4"/>
    <w:rsid w:val="00AA6F8D"/>
    <w:rsid w:val="00AB0915"/>
    <w:rsid w:val="00AB487E"/>
    <w:rsid w:val="00AB4BAE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15222"/>
    <w:rsid w:val="00B16CA1"/>
    <w:rsid w:val="00B21664"/>
    <w:rsid w:val="00B22B8E"/>
    <w:rsid w:val="00B351D4"/>
    <w:rsid w:val="00B37652"/>
    <w:rsid w:val="00B44077"/>
    <w:rsid w:val="00B624D4"/>
    <w:rsid w:val="00B66463"/>
    <w:rsid w:val="00B702E4"/>
    <w:rsid w:val="00B70EAC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60A7"/>
    <w:rsid w:val="00C70F8A"/>
    <w:rsid w:val="00C756CA"/>
    <w:rsid w:val="00C83E95"/>
    <w:rsid w:val="00C917C0"/>
    <w:rsid w:val="00C918C3"/>
    <w:rsid w:val="00C93EA2"/>
    <w:rsid w:val="00CC5912"/>
    <w:rsid w:val="00CC7483"/>
    <w:rsid w:val="00CD1C97"/>
    <w:rsid w:val="00CE4789"/>
    <w:rsid w:val="00CE78C8"/>
    <w:rsid w:val="00CF4385"/>
    <w:rsid w:val="00D10D20"/>
    <w:rsid w:val="00D155C8"/>
    <w:rsid w:val="00D158DB"/>
    <w:rsid w:val="00D21689"/>
    <w:rsid w:val="00D27BF6"/>
    <w:rsid w:val="00D328C3"/>
    <w:rsid w:val="00D41F69"/>
    <w:rsid w:val="00D52659"/>
    <w:rsid w:val="00D62353"/>
    <w:rsid w:val="00D66461"/>
    <w:rsid w:val="00D70EB0"/>
    <w:rsid w:val="00D742D7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D2D22"/>
    <w:rsid w:val="00ED32A4"/>
    <w:rsid w:val="00EF0A39"/>
    <w:rsid w:val="00EF2541"/>
    <w:rsid w:val="00F21AE0"/>
    <w:rsid w:val="00F22513"/>
    <w:rsid w:val="00F5620D"/>
    <w:rsid w:val="00F84A9C"/>
    <w:rsid w:val="00FA4685"/>
    <w:rsid w:val="00FA7BEC"/>
    <w:rsid w:val="00FA7FEF"/>
    <w:rsid w:val="00FC0EB3"/>
    <w:rsid w:val="00FC1646"/>
    <w:rsid w:val="00FC75F3"/>
    <w:rsid w:val="00FE183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87E"/>
    <w:rPr>
      <w:b/>
      <w:bCs/>
    </w:rPr>
  </w:style>
  <w:style w:type="character" w:styleId="Emphasis">
    <w:name w:val="Emphasis"/>
    <w:basedOn w:val="DefaultParagraphFont"/>
    <w:uiPriority w:val="20"/>
    <w:qFormat/>
    <w:rsid w:val="00AB48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87E"/>
    <w:rPr>
      <w:b/>
      <w:bCs/>
    </w:rPr>
  </w:style>
  <w:style w:type="character" w:styleId="Emphasis">
    <w:name w:val="Emphasis"/>
    <w:basedOn w:val="DefaultParagraphFont"/>
    <w:uiPriority w:val="20"/>
    <w:qFormat/>
    <w:rsid w:val="00AB48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.gov.in/Ministry/pdf/Rules_31052015_2.pdf" TargetMode="External"/><Relationship Id="rId13" Type="http://schemas.openxmlformats.org/officeDocument/2006/relationships/hyperlink" Target="https://www.irda.gov.in/ADMINCMS/cms/frmGuidelines_Layout.aspx?page=PageNo2534" TargetMode="External"/><Relationship Id="rId18" Type="http://schemas.openxmlformats.org/officeDocument/2006/relationships/hyperlink" Target="https://www.icsi.edu/docs/Website/PHD%20Seminar%20on%20Financial%20Risks%20&amp;%20Liability%20Insuranc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csi.edu/docs/Website/National%20Conference%20on%20Service%20Tax.pdf" TargetMode="External"/><Relationship Id="rId7" Type="http://schemas.openxmlformats.org/officeDocument/2006/relationships/hyperlink" Target="http://mca.gov.in/Ministry/pdf/Rules_31052015_1.pdf" TargetMode="External"/><Relationship Id="rId12" Type="http://schemas.openxmlformats.org/officeDocument/2006/relationships/hyperlink" Target="http://www.icsi.edu/portals/0/Handlingpolicyholders.pdf" TargetMode="External"/><Relationship Id="rId17" Type="http://schemas.openxmlformats.org/officeDocument/2006/relationships/hyperlink" Target="https://www.icsi.edu/docs/Website/Mumba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si.edu/docs/website/Proforma%20-%20Peer%20Reviewers.pdf" TargetMode="External"/><Relationship Id="rId20" Type="http://schemas.openxmlformats.org/officeDocument/2006/relationships/hyperlink" Target="https://www.icsi.edu/docs/Website/IIAI%20Conclave%20Kolkat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ca.gov.in/Ministry/pdf/Notification_31052015.pdf" TargetMode="External"/><Relationship Id="rId11" Type="http://schemas.openxmlformats.org/officeDocument/2006/relationships/hyperlink" Target="http://mca.gov.in/Ministry/pdf/Rules_31052015_5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rda.gov.in/ADMINCMS/cms/frmGeneral_Layout.aspx?page=PageNo2532" TargetMode="External"/><Relationship Id="rId23" Type="http://schemas.openxmlformats.org/officeDocument/2006/relationships/hyperlink" Target="mailto:csupdate@icsi.edu" TargetMode="External"/><Relationship Id="rId10" Type="http://schemas.openxmlformats.org/officeDocument/2006/relationships/hyperlink" Target="http://mca.gov.in/Ministry/pdf/Rules_31052015_4.pdf" TargetMode="External"/><Relationship Id="rId19" Type="http://schemas.openxmlformats.org/officeDocument/2006/relationships/hyperlink" Target="https://www.icsi.edu/docs/Website/E-Mailer_IdDelh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a.gov.in/Ministry/pdf/Rules_31052015_3.pdf" TargetMode="External"/><Relationship Id="rId14" Type="http://schemas.openxmlformats.org/officeDocument/2006/relationships/hyperlink" Target="http://pib.nic.in/newsite/erelease.aspx?relid=122167" TargetMode="External"/><Relationship Id="rId22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2015-06-02T09:07:00Z</dcterms:created>
  <dcterms:modified xsi:type="dcterms:W3CDTF">2015-06-02T09:07:00Z</dcterms:modified>
</cp:coreProperties>
</file>